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0CDB" w:rsidRPr="000A045D" w:rsidRDefault="00CD7AC6" w:rsidP="00F356E7">
      <w:pPr>
        <w:spacing w:line="240" w:lineRule="auto"/>
        <w:rPr>
          <w:rFonts w:ascii="Times New Roman" w:hAnsi="Times New Roman" w:cs="Times New Roman"/>
        </w:rPr>
      </w:pPr>
      <w:r w:rsidRPr="000A045D">
        <w:rPr>
          <w:rFonts w:ascii="Times New Roman" w:hAnsi="Times New Roman" w:cs="Times New Roman"/>
        </w:rPr>
        <w:t>PROGRAMACIÓN DEL MÓ</w:t>
      </w:r>
      <w:r w:rsidR="00FF0CDB" w:rsidRPr="000A045D">
        <w:rPr>
          <w:rFonts w:ascii="Times New Roman" w:hAnsi="Times New Roman" w:cs="Times New Roman"/>
        </w:rPr>
        <w:t>DULO:</w:t>
      </w:r>
    </w:p>
    <w:p w:rsidR="00FF0CDB" w:rsidRPr="000A045D" w:rsidRDefault="00CB181E" w:rsidP="00361A92">
      <w:pPr>
        <w:spacing w:line="240" w:lineRule="auto"/>
        <w:jc w:val="center"/>
        <w:rPr>
          <w:rFonts w:ascii="Times New Roman" w:hAnsi="Times New Roman" w:cs="Times New Roman"/>
          <w:b/>
          <w:i/>
          <w:u w:val="single"/>
        </w:rPr>
      </w:pPr>
      <w:r>
        <w:rPr>
          <w:rFonts w:ascii="Times New Roman" w:hAnsi="Times New Roman" w:cs="Times New Roman"/>
          <w:b/>
          <w:i/>
          <w:u w:val="single"/>
        </w:rPr>
        <w:t>ITINERARIO PERSONAL PARA LA EMPLEABILIDAD II</w:t>
      </w:r>
    </w:p>
    <w:p w:rsidR="008A2359" w:rsidRPr="000A045D" w:rsidRDefault="004C5BF5" w:rsidP="00361A92">
      <w:pPr>
        <w:spacing w:line="240" w:lineRule="auto"/>
        <w:jc w:val="center"/>
        <w:rPr>
          <w:rFonts w:ascii="Times New Roman" w:hAnsi="Times New Roman" w:cs="Times New Roman"/>
          <w:b/>
          <w:i/>
          <w:u w:val="single"/>
        </w:rPr>
      </w:pPr>
      <w:r>
        <w:rPr>
          <w:rFonts w:ascii="Times New Roman" w:hAnsi="Times New Roman" w:cs="Times New Roman"/>
          <w:b/>
          <w:i/>
          <w:u w:val="single"/>
        </w:rPr>
        <w:t>2025-2026</w:t>
      </w:r>
    </w:p>
    <w:p w:rsidR="008A2359" w:rsidRPr="000A045D" w:rsidRDefault="008A2359" w:rsidP="00361A92">
      <w:pPr>
        <w:spacing w:line="240" w:lineRule="auto"/>
        <w:jc w:val="center"/>
        <w:rPr>
          <w:rFonts w:ascii="Times New Roman" w:hAnsi="Times New Roman" w:cs="Times New Roman"/>
          <w:b/>
          <w:i/>
          <w:u w:val="single"/>
        </w:rPr>
      </w:pPr>
    </w:p>
    <w:p w:rsidR="007267C2" w:rsidRPr="000A045D" w:rsidRDefault="00CB181E" w:rsidP="000B4D01">
      <w:pPr>
        <w:spacing w:line="240" w:lineRule="auto"/>
        <w:jc w:val="center"/>
        <w:rPr>
          <w:rFonts w:ascii="Times New Roman" w:hAnsi="Times New Roman" w:cs="Times New Roman"/>
          <w:b/>
          <w:i/>
          <w:u w:val="single"/>
        </w:rPr>
      </w:pPr>
      <w:r>
        <w:rPr>
          <w:rFonts w:ascii="Times New Roman" w:hAnsi="Times New Roman" w:cs="Times New Roman"/>
        </w:rPr>
        <w:t>2º</w:t>
      </w:r>
      <w:r w:rsidR="00FF0CDB" w:rsidRPr="000A045D">
        <w:rPr>
          <w:rFonts w:ascii="Times New Roman" w:hAnsi="Times New Roman" w:cs="Times New Roman"/>
        </w:rPr>
        <w:t xml:space="preserve">  </w:t>
      </w:r>
      <w:r w:rsidR="004C5BF5">
        <w:rPr>
          <w:rFonts w:ascii="Times New Roman" w:hAnsi="Times New Roman" w:cs="Times New Roman"/>
        </w:rPr>
        <w:t>CFGS Integración Social</w:t>
      </w:r>
    </w:p>
    <w:p w:rsidR="007267C2" w:rsidRPr="000A045D" w:rsidRDefault="00A835A5" w:rsidP="00A835A5">
      <w:pPr>
        <w:pStyle w:val="TDC1"/>
      </w:pPr>
      <w:r w:rsidRPr="000A045D">
        <w:t>ÍNDICE</w:t>
      </w:r>
    </w:p>
    <w:p w:rsidR="00A835A5" w:rsidRPr="000A045D" w:rsidRDefault="00A835A5" w:rsidP="00A835A5">
      <w:pPr>
        <w:pStyle w:val="Prrafodelista"/>
        <w:numPr>
          <w:ilvl w:val="0"/>
          <w:numId w:val="24"/>
        </w:numPr>
        <w:rPr>
          <w:rFonts w:ascii="Times New Roman" w:hAnsi="Times New Roman" w:cs="Times New Roman"/>
        </w:rPr>
      </w:pPr>
      <w:r w:rsidRPr="000A045D">
        <w:rPr>
          <w:rFonts w:ascii="Times New Roman" w:hAnsi="Times New Roman" w:cs="Times New Roman"/>
        </w:rPr>
        <w:t>INTRODUCCIÓN</w:t>
      </w:r>
    </w:p>
    <w:p w:rsidR="00A835A5" w:rsidRPr="000A045D" w:rsidRDefault="00A835A5" w:rsidP="00A835A5">
      <w:pPr>
        <w:pStyle w:val="Prrafodelista"/>
        <w:numPr>
          <w:ilvl w:val="0"/>
          <w:numId w:val="24"/>
        </w:numPr>
        <w:rPr>
          <w:rFonts w:ascii="Times New Roman" w:hAnsi="Times New Roman" w:cs="Times New Roman"/>
        </w:rPr>
      </w:pPr>
      <w:r w:rsidRPr="000A045D">
        <w:rPr>
          <w:rFonts w:ascii="Times New Roman" w:hAnsi="Times New Roman" w:cs="Times New Roman"/>
        </w:rPr>
        <w:t>OBJETIVOS DEL CICLO FORMATIVO</w:t>
      </w:r>
    </w:p>
    <w:p w:rsidR="00A835A5" w:rsidRPr="000A045D" w:rsidRDefault="00A835A5" w:rsidP="00A835A5">
      <w:pPr>
        <w:pStyle w:val="Prrafodelista"/>
        <w:numPr>
          <w:ilvl w:val="0"/>
          <w:numId w:val="24"/>
        </w:numPr>
        <w:rPr>
          <w:rFonts w:ascii="Times New Roman" w:hAnsi="Times New Roman" w:cs="Times New Roman"/>
        </w:rPr>
      </w:pPr>
      <w:r w:rsidRPr="000A045D">
        <w:rPr>
          <w:rFonts w:ascii="Times New Roman" w:hAnsi="Times New Roman" w:cs="Times New Roman"/>
        </w:rPr>
        <w:t>COMPETENCIAS PROFESIONALES, PERSONALES Y SOCIALES DEL CICLO FORMATIVO</w:t>
      </w:r>
    </w:p>
    <w:p w:rsidR="00A835A5" w:rsidRPr="000A045D" w:rsidRDefault="00A835A5" w:rsidP="00A835A5">
      <w:pPr>
        <w:pStyle w:val="Prrafodelista"/>
        <w:numPr>
          <w:ilvl w:val="0"/>
          <w:numId w:val="24"/>
        </w:numPr>
        <w:rPr>
          <w:rFonts w:ascii="Times New Roman" w:hAnsi="Times New Roman" w:cs="Times New Roman"/>
        </w:rPr>
      </w:pPr>
      <w:r w:rsidRPr="000A045D">
        <w:rPr>
          <w:rFonts w:ascii="Times New Roman" w:hAnsi="Times New Roman" w:cs="Times New Roman"/>
        </w:rPr>
        <w:t>RESULTADOS DE APRENDIZAJE ASOCIADOS AL MÓDULO PROFESIONAL</w:t>
      </w:r>
    </w:p>
    <w:p w:rsidR="00A835A5" w:rsidRPr="000A045D" w:rsidRDefault="00A835A5" w:rsidP="00A835A5">
      <w:pPr>
        <w:pStyle w:val="Prrafodelista"/>
        <w:numPr>
          <w:ilvl w:val="0"/>
          <w:numId w:val="24"/>
        </w:numPr>
        <w:rPr>
          <w:rFonts w:ascii="Times New Roman" w:hAnsi="Times New Roman" w:cs="Times New Roman"/>
        </w:rPr>
      </w:pPr>
      <w:r w:rsidRPr="000A045D">
        <w:rPr>
          <w:rFonts w:ascii="Times New Roman" w:hAnsi="Times New Roman" w:cs="Times New Roman"/>
        </w:rPr>
        <w:t>METODOLOGÍA GENERAL</w:t>
      </w:r>
    </w:p>
    <w:p w:rsidR="00A835A5" w:rsidRPr="000A045D" w:rsidRDefault="00A835A5" w:rsidP="00A835A5">
      <w:pPr>
        <w:pStyle w:val="Prrafodelista"/>
        <w:numPr>
          <w:ilvl w:val="0"/>
          <w:numId w:val="24"/>
        </w:numPr>
        <w:rPr>
          <w:rFonts w:ascii="Times New Roman" w:hAnsi="Times New Roman" w:cs="Times New Roman"/>
        </w:rPr>
      </w:pPr>
      <w:r w:rsidRPr="000A045D">
        <w:rPr>
          <w:rFonts w:ascii="Times New Roman" w:hAnsi="Times New Roman" w:cs="Times New Roman"/>
        </w:rPr>
        <w:t>MEDIDAS DE INCLUSIÓN EDUCATIVA</w:t>
      </w:r>
    </w:p>
    <w:p w:rsidR="00A835A5" w:rsidRPr="000A045D" w:rsidRDefault="00A835A5" w:rsidP="00A835A5">
      <w:pPr>
        <w:pStyle w:val="Prrafodelista"/>
        <w:numPr>
          <w:ilvl w:val="0"/>
          <w:numId w:val="24"/>
        </w:numPr>
        <w:rPr>
          <w:rFonts w:ascii="Times New Roman" w:hAnsi="Times New Roman" w:cs="Times New Roman"/>
        </w:rPr>
      </w:pPr>
      <w:r w:rsidRPr="000A045D">
        <w:rPr>
          <w:rFonts w:ascii="Times New Roman" w:hAnsi="Times New Roman" w:cs="Times New Roman"/>
        </w:rPr>
        <w:t>RELACIÓN DE CONTENIDOS Y TEMPORALIZACIÓN POR EVALUACIONES</w:t>
      </w:r>
    </w:p>
    <w:p w:rsidR="00A835A5" w:rsidRPr="000A045D" w:rsidRDefault="00A835A5" w:rsidP="00A835A5">
      <w:pPr>
        <w:pStyle w:val="Prrafodelista"/>
        <w:numPr>
          <w:ilvl w:val="0"/>
          <w:numId w:val="24"/>
        </w:numPr>
        <w:rPr>
          <w:rFonts w:ascii="Times New Roman" w:hAnsi="Times New Roman" w:cs="Times New Roman"/>
        </w:rPr>
      </w:pPr>
      <w:r w:rsidRPr="000A045D">
        <w:rPr>
          <w:rFonts w:ascii="Times New Roman" w:hAnsi="Times New Roman" w:cs="Times New Roman"/>
        </w:rPr>
        <w:t>EVALUACIÓN</w:t>
      </w:r>
    </w:p>
    <w:p w:rsidR="00A835A5" w:rsidRPr="000A045D" w:rsidRDefault="00A835A5" w:rsidP="00A835A5">
      <w:pPr>
        <w:pStyle w:val="Prrafodelista"/>
        <w:numPr>
          <w:ilvl w:val="1"/>
          <w:numId w:val="24"/>
        </w:numPr>
        <w:rPr>
          <w:rFonts w:ascii="Times New Roman" w:hAnsi="Times New Roman" w:cs="Times New Roman"/>
        </w:rPr>
      </w:pPr>
      <w:r w:rsidRPr="000A045D">
        <w:rPr>
          <w:rFonts w:ascii="Times New Roman" w:hAnsi="Times New Roman" w:cs="Times New Roman"/>
        </w:rPr>
        <w:t>PROCEDIMIENTOS DE EVALUACIÓN, CRITERIOS DE CALIFICACIÓN E INSTRUMENTOS DE EVALUACIÓN</w:t>
      </w:r>
    </w:p>
    <w:p w:rsidR="00A835A5" w:rsidRPr="000A045D" w:rsidRDefault="00A835A5" w:rsidP="00A835A5">
      <w:pPr>
        <w:pStyle w:val="Prrafodelista"/>
        <w:numPr>
          <w:ilvl w:val="0"/>
          <w:numId w:val="25"/>
        </w:numPr>
        <w:rPr>
          <w:rFonts w:ascii="Times New Roman" w:hAnsi="Times New Roman" w:cs="Times New Roman"/>
        </w:rPr>
      </w:pPr>
      <w:r w:rsidRPr="000A045D">
        <w:rPr>
          <w:rFonts w:ascii="Times New Roman" w:hAnsi="Times New Roman" w:cs="Times New Roman"/>
        </w:rPr>
        <w:t>PROCEDIMIENTOS DE EVALUACIÓN</w:t>
      </w:r>
    </w:p>
    <w:p w:rsidR="00A835A5" w:rsidRPr="000A045D" w:rsidRDefault="00A835A5" w:rsidP="00A835A5">
      <w:pPr>
        <w:pStyle w:val="Prrafodelista"/>
        <w:numPr>
          <w:ilvl w:val="0"/>
          <w:numId w:val="25"/>
        </w:numPr>
        <w:rPr>
          <w:rFonts w:ascii="Times New Roman" w:hAnsi="Times New Roman" w:cs="Times New Roman"/>
        </w:rPr>
      </w:pPr>
      <w:r w:rsidRPr="000A045D">
        <w:rPr>
          <w:rFonts w:ascii="Times New Roman" w:hAnsi="Times New Roman" w:cs="Times New Roman"/>
        </w:rPr>
        <w:t>INSTRUMENTOS DE EVALUACIÓN Y CRITERIOS DE CALIFICACIÓN</w:t>
      </w:r>
    </w:p>
    <w:p w:rsidR="00A835A5" w:rsidRPr="000A045D" w:rsidRDefault="00A835A5" w:rsidP="00A835A5">
      <w:pPr>
        <w:pStyle w:val="Prrafodelista"/>
        <w:numPr>
          <w:ilvl w:val="1"/>
          <w:numId w:val="24"/>
        </w:numPr>
        <w:rPr>
          <w:rFonts w:ascii="Times New Roman" w:hAnsi="Times New Roman" w:cs="Times New Roman"/>
        </w:rPr>
      </w:pPr>
      <w:r w:rsidRPr="000A045D">
        <w:rPr>
          <w:rFonts w:ascii="Times New Roman" w:hAnsi="Times New Roman" w:cs="Times New Roman"/>
        </w:rPr>
        <w:t>CRITERIOS DE CALIFICACIÓN DE LA EVALUACIÓN PARCIAL</w:t>
      </w:r>
    </w:p>
    <w:p w:rsidR="00A835A5" w:rsidRPr="000A045D" w:rsidRDefault="00A835A5" w:rsidP="00A835A5">
      <w:pPr>
        <w:pStyle w:val="Prrafodelista"/>
        <w:numPr>
          <w:ilvl w:val="1"/>
          <w:numId w:val="24"/>
        </w:numPr>
        <w:rPr>
          <w:rFonts w:ascii="Times New Roman" w:hAnsi="Times New Roman" w:cs="Times New Roman"/>
        </w:rPr>
      </w:pPr>
      <w:r w:rsidRPr="000A045D">
        <w:rPr>
          <w:rFonts w:ascii="Times New Roman" w:hAnsi="Times New Roman" w:cs="Times New Roman"/>
        </w:rPr>
        <w:t>RECUPERACIÓN DE LAS EVALUACIONES SUSPENSAS</w:t>
      </w:r>
    </w:p>
    <w:p w:rsidR="00A835A5" w:rsidRPr="000A045D" w:rsidRDefault="00A835A5" w:rsidP="00A835A5">
      <w:pPr>
        <w:pStyle w:val="Prrafodelista"/>
        <w:numPr>
          <w:ilvl w:val="1"/>
          <w:numId w:val="24"/>
        </w:numPr>
        <w:rPr>
          <w:rFonts w:ascii="Times New Roman" w:hAnsi="Times New Roman" w:cs="Times New Roman"/>
        </w:rPr>
      </w:pPr>
      <w:r w:rsidRPr="000A045D">
        <w:rPr>
          <w:rFonts w:ascii="Times New Roman" w:hAnsi="Times New Roman" w:cs="Times New Roman"/>
        </w:rPr>
        <w:t>CRITERIOS DE CALIFICACIÓN DE LA PRIMERA ORDINARIA</w:t>
      </w:r>
    </w:p>
    <w:p w:rsidR="00A835A5" w:rsidRPr="000A045D" w:rsidRDefault="00A835A5" w:rsidP="00A835A5">
      <w:pPr>
        <w:pStyle w:val="Prrafodelista"/>
        <w:numPr>
          <w:ilvl w:val="1"/>
          <w:numId w:val="24"/>
        </w:numPr>
        <w:rPr>
          <w:rFonts w:ascii="Times New Roman" w:hAnsi="Times New Roman" w:cs="Times New Roman"/>
        </w:rPr>
      </w:pPr>
      <w:r w:rsidRPr="000A045D">
        <w:rPr>
          <w:rFonts w:ascii="Times New Roman" w:hAnsi="Times New Roman" w:cs="Times New Roman"/>
        </w:rPr>
        <w:t>PROCEDIMIENTOS A APLICAR EN LOS SUPUESTOS DE PÉRDIDA DE LA EVALUACIÓN CONTINUA</w:t>
      </w:r>
    </w:p>
    <w:p w:rsidR="00A835A5" w:rsidRPr="000A045D" w:rsidRDefault="00A835A5" w:rsidP="00A835A5">
      <w:pPr>
        <w:pStyle w:val="Prrafodelista"/>
        <w:numPr>
          <w:ilvl w:val="1"/>
          <w:numId w:val="24"/>
        </w:numPr>
        <w:rPr>
          <w:rFonts w:ascii="Times New Roman" w:hAnsi="Times New Roman" w:cs="Times New Roman"/>
        </w:rPr>
      </w:pPr>
      <w:r w:rsidRPr="000A045D">
        <w:rPr>
          <w:rFonts w:ascii="Times New Roman" w:hAnsi="Times New Roman" w:cs="Times New Roman"/>
        </w:rPr>
        <w:t>CRITERIOS DE CALIFICACIÓN DE LA SEGUNDA ORDINARIA</w:t>
      </w:r>
    </w:p>
    <w:p w:rsidR="00A835A5" w:rsidRPr="000A045D" w:rsidRDefault="00A835A5" w:rsidP="00A835A5">
      <w:pPr>
        <w:pStyle w:val="Prrafodelista"/>
        <w:numPr>
          <w:ilvl w:val="0"/>
          <w:numId w:val="24"/>
        </w:numPr>
        <w:rPr>
          <w:rFonts w:ascii="Times New Roman" w:hAnsi="Times New Roman" w:cs="Times New Roman"/>
        </w:rPr>
      </w:pPr>
      <w:r w:rsidRPr="000A045D">
        <w:rPr>
          <w:rFonts w:ascii="Times New Roman" w:hAnsi="Times New Roman" w:cs="Times New Roman"/>
        </w:rPr>
        <w:t>ACTIVIDADES COMPLEMENTARIAS</w:t>
      </w:r>
    </w:p>
    <w:p w:rsidR="00A835A5" w:rsidRPr="000A045D" w:rsidRDefault="00A835A5" w:rsidP="00A835A5">
      <w:pPr>
        <w:pStyle w:val="Prrafodelista"/>
        <w:numPr>
          <w:ilvl w:val="0"/>
          <w:numId w:val="24"/>
        </w:numPr>
        <w:rPr>
          <w:rFonts w:ascii="Times New Roman" w:hAnsi="Times New Roman" w:cs="Times New Roman"/>
        </w:rPr>
      </w:pPr>
      <w:r w:rsidRPr="000A045D">
        <w:rPr>
          <w:rFonts w:ascii="Times New Roman" w:hAnsi="Times New Roman" w:cs="Times New Roman"/>
        </w:rPr>
        <w:t>RECURSOS DIDÁCTICOS</w:t>
      </w:r>
    </w:p>
    <w:p w:rsidR="007267C2" w:rsidRPr="000A045D" w:rsidRDefault="007267C2" w:rsidP="00361A92">
      <w:pPr>
        <w:spacing w:line="240" w:lineRule="auto"/>
        <w:rPr>
          <w:rFonts w:ascii="Times New Roman" w:hAnsi="Times New Roman" w:cs="Times New Roman"/>
        </w:rPr>
      </w:pPr>
    </w:p>
    <w:p w:rsidR="002E40E3" w:rsidRPr="000A045D" w:rsidRDefault="002E40E3" w:rsidP="00361A92">
      <w:pPr>
        <w:spacing w:line="240" w:lineRule="auto"/>
        <w:rPr>
          <w:rFonts w:ascii="Times New Roman" w:hAnsi="Times New Roman" w:cs="Times New Roman"/>
        </w:rPr>
      </w:pPr>
    </w:p>
    <w:p w:rsidR="007267C2" w:rsidRPr="000A045D" w:rsidRDefault="007267C2" w:rsidP="00361A92">
      <w:pPr>
        <w:spacing w:line="240" w:lineRule="auto"/>
        <w:rPr>
          <w:rFonts w:ascii="Times New Roman" w:hAnsi="Times New Roman" w:cs="Times New Roman"/>
        </w:rPr>
      </w:pPr>
    </w:p>
    <w:p w:rsidR="007267C2" w:rsidRPr="000A045D" w:rsidRDefault="007267C2" w:rsidP="00361A92">
      <w:pPr>
        <w:spacing w:line="240" w:lineRule="auto"/>
        <w:rPr>
          <w:rFonts w:ascii="Times New Roman" w:hAnsi="Times New Roman" w:cs="Times New Roman"/>
        </w:rPr>
      </w:pPr>
    </w:p>
    <w:p w:rsidR="007267C2" w:rsidRPr="000A045D" w:rsidRDefault="007267C2" w:rsidP="00361A92">
      <w:pPr>
        <w:spacing w:line="240" w:lineRule="auto"/>
        <w:rPr>
          <w:rFonts w:ascii="Times New Roman" w:hAnsi="Times New Roman" w:cs="Times New Roman"/>
        </w:rPr>
      </w:pPr>
    </w:p>
    <w:p w:rsidR="007267C2" w:rsidRPr="000A045D" w:rsidRDefault="007267C2" w:rsidP="00361A92">
      <w:pPr>
        <w:spacing w:line="240" w:lineRule="auto"/>
        <w:rPr>
          <w:rFonts w:ascii="Times New Roman" w:hAnsi="Times New Roman" w:cs="Times New Roman"/>
        </w:rPr>
      </w:pPr>
    </w:p>
    <w:p w:rsidR="007267C2" w:rsidRPr="000A045D" w:rsidRDefault="007267C2" w:rsidP="00361A92">
      <w:pPr>
        <w:spacing w:line="240" w:lineRule="auto"/>
        <w:rPr>
          <w:rFonts w:ascii="Times New Roman" w:hAnsi="Times New Roman" w:cs="Times New Roman"/>
        </w:rPr>
      </w:pPr>
    </w:p>
    <w:p w:rsidR="0029153C" w:rsidRPr="000A045D" w:rsidRDefault="0029153C" w:rsidP="00361A92">
      <w:pPr>
        <w:spacing w:line="240" w:lineRule="auto"/>
        <w:rPr>
          <w:rFonts w:ascii="Times New Roman" w:hAnsi="Times New Roman" w:cs="Times New Roman"/>
        </w:rPr>
      </w:pPr>
    </w:p>
    <w:p w:rsidR="007267C2" w:rsidRPr="000A045D" w:rsidRDefault="007267C2" w:rsidP="00361A92">
      <w:pPr>
        <w:spacing w:line="240" w:lineRule="auto"/>
        <w:rPr>
          <w:rFonts w:ascii="Times New Roman" w:hAnsi="Times New Roman" w:cs="Times New Roman"/>
        </w:rPr>
      </w:pPr>
    </w:p>
    <w:p w:rsidR="004F30DD" w:rsidRPr="000A045D" w:rsidRDefault="004F30DD" w:rsidP="00361A92">
      <w:pPr>
        <w:spacing w:line="240" w:lineRule="auto"/>
        <w:rPr>
          <w:rFonts w:ascii="Times New Roman" w:hAnsi="Times New Roman" w:cs="Times New Roman"/>
        </w:rPr>
      </w:pPr>
    </w:p>
    <w:p w:rsidR="00E31FF6" w:rsidRPr="00E31FF6" w:rsidRDefault="00E31FF6" w:rsidP="00E31FF6">
      <w:pPr>
        <w:pStyle w:val="Titulosprogramacin"/>
        <w:numPr>
          <w:ilvl w:val="0"/>
          <w:numId w:val="27"/>
        </w:numPr>
        <w:spacing w:line="240" w:lineRule="auto"/>
        <w:rPr>
          <w:rFonts w:ascii="Times New Roman" w:hAnsi="Times New Roman" w:cs="Times New Roman"/>
          <w:sz w:val="22"/>
          <w:szCs w:val="22"/>
        </w:rPr>
      </w:pPr>
      <w:r>
        <w:rPr>
          <w:rFonts w:ascii="Times New Roman" w:hAnsi="Times New Roman" w:cs="Times New Roman"/>
          <w:sz w:val="22"/>
          <w:szCs w:val="22"/>
        </w:rPr>
        <w:lastRenderedPageBreak/>
        <w:t>INTRODUCCIÓN</w:t>
      </w:r>
    </w:p>
    <w:p w:rsidR="00B64DC1" w:rsidRPr="000A045D" w:rsidRDefault="00B64DC1" w:rsidP="00361A92">
      <w:pPr>
        <w:spacing w:line="240" w:lineRule="auto"/>
        <w:jc w:val="both"/>
        <w:rPr>
          <w:rFonts w:ascii="Times New Roman" w:hAnsi="Times New Roman" w:cs="Times New Roman"/>
          <w:color w:val="000000"/>
        </w:rPr>
      </w:pPr>
      <w:r w:rsidRPr="000A045D">
        <w:rPr>
          <w:rFonts w:ascii="Times New Roman" w:hAnsi="Times New Roman" w:cs="Times New Roman"/>
          <w:color w:val="000000"/>
        </w:rPr>
        <w:t>El módulo profesional sobre el que vamos a programar  se encuadra dentro  del</w:t>
      </w:r>
      <w:r w:rsidR="000B4D01" w:rsidRPr="000A045D">
        <w:rPr>
          <w:rFonts w:ascii="Times New Roman" w:hAnsi="Times New Roman" w:cs="Times New Roman"/>
          <w:color w:val="000000"/>
        </w:rPr>
        <w:t xml:space="preserve"> Ciclo Formativo de Grad</w:t>
      </w:r>
      <w:r w:rsidR="004C5BF5">
        <w:rPr>
          <w:rFonts w:ascii="Times New Roman" w:hAnsi="Times New Roman" w:cs="Times New Roman"/>
          <w:color w:val="000000"/>
        </w:rPr>
        <w:t>o Superior de Integración Social</w:t>
      </w:r>
      <w:r w:rsidRPr="000A045D">
        <w:rPr>
          <w:rFonts w:ascii="Times New Roman" w:hAnsi="Times New Roman" w:cs="Times New Roman"/>
          <w:color w:val="000000"/>
        </w:rPr>
        <w:t xml:space="preserve"> qu</w:t>
      </w:r>
      <w:r w:rsidR="000B4D01" w:rsidRPr="000A045D">
        <w:rPr>
          <w:rFonts w:ascii="Times New Roman" w:hAnsi="Times New Roman" w:cs="Times New Roman"/>
          <w:color w:val="000000"/>
        </w:rPr>
        <w:t>e forma parte de la fam</w:t>
      </w:r>
      <w:r w:rsidR="004C5BF5">
        <w:rPr>
          <w:rFonts w:ascii="Times New Roman" w:hAnsi="Times New Roman" w:cs="Times New Roman"/>
          <w:color w:val="000000"/>
        </w:rPr>
        <w:t>ilia</w:t>
      </w:r>
      <w:r w:rsidR="00E9445F">
        <w:rPr>
          <w:rFonts w:ascii="Times New Roman" w:hAnsi="Times New Roman" w:cs="Times New Roman"/>
          <w:color w:val="000000"/>
        </w:rPr>
        <w:t xml:space="preserve"> profesional</w:t>
      </w:r>
      <w:r w:rsidR="004C5BF5">
        <w:rPr>
          <w:rFonts w:ascii="Times New Roman" w:hAnsi="Times New Roman" w:cs="Times New Roman"/>
          <w:color w:val="000000"/>
        </w:rPr>
        <w:t xml:space="preserve"> Servicios Socioculturales</w:t>
      </w:r>
      <w:r w:rsidR="00675813">
        <w:rPr>
          <w:rFonts w:ascii="Times New Roman" w:hAnsi="Times New Roman" w:cs="Times New Roman"/>
          <w:color w:val="000000"/>
        </w:rPr>
        <w:t xml:space="preserve"> y a la Comunidad</w:t>
      </w:r>
      <w:r w:rsidR="000B4D01" w:rsidRPr="000A045D">
        <w:rPr>
          <w:rFonts w:ascii="Times New Roman" w:hAnsi="Times New Roman" w:cs="Times New Roman"/>
          <w:color w:val="000000"/>
        </w:rPr>
        <w:t>. El T</w:t>
      </w:r>
      <w:r w:rsidRPr="000A045D">
        <w:rPr>
          <w:rFonts w:ascii="Times New Roman" w:hAnsi="Times New Roman" w:cs="Times New Roman"/>
          <w:color w:val="000000"/>
        </w:rPr>
        <w:t>ítulo de Técnico Super</w:t>
      </w:r>
      <w:r w:rsidR="002617BA">
        <w:rPr>
          <w:rFonts w:ascii="Times New Roman" w:hAnsi="Times New Roman" w:cs="Times New Roman"/>
          <w:color w:val="000000"/>
        </w:rPr>
        <w:t>ior de</w:t>
      </w:r>
      <w:r w:rsidR="004C5BF5">
        <w:rPr>
          <w:rFonts w:ascii="Times New Roman" w:hAnsi="Times New Roman" w:cs="Times New Roman"/>
          <w:color w:val="000000"/>
        </w:rPr>
        <w:t xml:space="preserve"> Integración Social</w:t>
      </w:r>
      <w:r w:rsidRPr="000A045D">
        <w:rPr>
          <w:rFonts w:ascii="Times New Roman" w:hAnsi="Times New Roman" w:cs="Times New Roman"/>
          <w:color w:val="000000"/>
        </w:rPr>
        <w:t xml:space="preserve"> está regulado por el Real Dec</w:t>
      </w:r>
      <w:r w:rsidR="00E9445F">
        <w:rPr>
          <w:rFonts w:ascii="Times New Roman" w:hAnsi="Times New Roman" w:cs="Times New Roman"/>
          <w:color w:val="000000"/>
        </w:rPr>
        <w:t>reto 289/2023</w:t>
      </w:r>
      <w:r w:rsidRPr="000A045D">
        <w:rPr>
          <w:rFonts w:ascii="Times New Roman" w:hAnsi="Times New Roman" w:cs="Times New Roman"/>
          <w:color w:val="000000"/>
        </w:rPr>
        <w:t>,</w:t>
      </w:r>
      <w:r w:rsidR="00E9445F">
        <w:rPr>
          <w:rFonts w:ascii="Times New Roman" w:hAnsi="Times New Roman" w:cs="Times New Roman"/>
          <w:color w:val="000000"/>
        </w:rPr>
        <w:t xml:space="preserve"> por el que se actualizan los títulos de la Formación Profesional del sistema educativo de Técnico Superior en Integración Social y </w:t>
      </w:r>
      <w:r w:rsidR="0071337A">
        <w:rPr>
          <w:rFonts w:ascii="Times New Roman" w:hAnsi="Times New Roman" w:cs="Times New Roman"/>
          <w:color w:val="000000"/>
        </w:rPr>
        <w:t>se fijan sus enseñanzas mínimas (RD 1074/2012 por el que se establece el título de Técnico Superior en Integración Social y se fijan sus enseñanzas mínimas).</w:t>
      </w:r>
    </w:p>
    <w:p w:rsidR="00B64DC1" w:rsidRPr="000A045D" w:rsidRDefault="00B64DC1" w:rsidP="00361A92">
      <w:pPr>
        <w:pStyle w:val="Descripcin"/>
        <w:rPr>
          <w:rFonts w:ascii="Times New Roman" w:eastAsia="Calibri" w:hAnsi="Times New Roman" w:cs="Times New Roman"/>
          <w:b w:val="0"/>
          <w:bCs w:val="0"/>
          <w:color w:val="000000"/>
          <w:sz w:val="22"/>
          <w:szCs w:val="22"/>
          <w:lang w:eastAsia="es-ES"/>
        </w:rPr>
      </w:pPr>
      <w:r w:rsidRPr="000A045D">
        <w:rPr>
          <w:rFonts w:ascii="Times New Roman" w:eastAsia="Calibri" w:hAnsi="Times New Roman" w:cs="Times New Roman"/>
          <w:b w:val="0"/>
          <w:bCs w:val="0"/>
          <w:color w:val="000000"/>
          <w:sz w:val="22"/>
          <w:szCs w:val="22"/>
          <w:lang w:eastAsia="es-ES"/>
        </w:rPr>
        <w:t xml:space="preserve">Tabla </w:t>
      </w:r>
      <w:r w:rsidRPr="000A045D">
        <w:rPr>
          <w:rFonts w:ascii="Times New Roman" w:eastAsia="Calibri" w:hAnsi="Times New Roman" w:cs="Times New Roman"/>
          <w:b w:val="0"/>
          <w:bCs w:val="0"/>
          <w:color w:val="000000"/>
          <w:sz w:val="22"/>
          <w:szCs w:val="22"/>
          <w:lang w:eastAsia="es-ES"/>
        </w:rPr>
        <w:fldChar w:fldCharType="begin"/>
      </w:r>
      <w:r w:rsidRPr="000A045D">
        <w:rPr>
          <w:rFonts w:ascii="Times New Roman" w:eastAsia="Calibri" w:hAnsi="Times New Roman" w:cs="Times New Roman"/>
          <w:b w:val="0"/>
          <w:bCs w:val="0"/>
          <w:color w:val="000000"/>
          <w:sz w:val="22"/>
          <w:szCs w:val="22"/>
          <w:lang w:eastAsia="es-ES"/>
        </w:rPr>
        <w:instrText xml:space="preserve"> SEQ Tabla \* ARABIC </w:instrText>
      </w:r>
      <w:r w:rsidRPr="000A045D">
        <w:rPr>
          <w:rFonts w:ascii="Times New Roman" w:eastAsia="Calibri" w:hAnsi="Times New Roman" w:cs="Times New Roman"/>
          <w:b w:val="0"/>
          <w:bCs w:val="0"/>
          <w:color w:val="000000"/>
          <w:sz w:val="22"/>
          <w:szCs w:val="22"/>
          <w:lang w:eastAsia="es-ES"/>
        </w:rPr>
        <w:fldChar w:fldCharType="separate"/>
      </w:r>
      <w:r w:rsidRPr="000A045D">
        <w:rPr>
          <w:rFonts w:ascii="Times New Roman" w:eastAsia="Calibri" w:hAnsi="Times New Roman" w:cs="Times New Roman"/>
          <w:b w:val="0"/>
          <w:bCs w:val="0"/>
          <w:color w:val="000000"/>
          <w:sz w:val="22"/>
          <w:szCs w:val="22"/>
          <w:lang w:eastAsia="es-ES"/>
        </w:rPr>
        <w:t>1</w:t>
      </w:r>
      <w:r w:rsidRPr="000A045D">
        <w:rPr>
          <w:rFonts w:ascii="Times New Roman" w:eastAsia="Calibri" w:hAnsi="Times New Roman" w:cs="Times New Roman"/>
          <w:b w:val="0"/>
          <w:bCs w:val="0"/>
          <w:color w:val="000000"/>
          <w:sz w:val="22"/>
          <w:szCs w:val="22"/>
          <w:lang w:eastAsia="es-ES"/>
        </w:rPr>
        <w:fldChar w:fldCharType="end"/>
      </w:r>
      <w:r w:rsidRPr="000A045D">
        <w:rPr>
          <w:rFonts w:ascii="Times New Roman" w:eastAsia="Calibri" w:hAnsi="Times New Roman" w:cs="Times New Roman"/>
          <w:b w:val="0"/>
          <w:bCs w:val="0"/>
          <w:color w:val="000000"/>
          <w:sz w:val="22"/>
          <w:szCs w:val="22"/>
          <w:lang w:eastAsia="es-ES"/>
        </w:rPr>
        <w:t xml:space="preserve"> Datos de identificación del ciclo formativo</w:t>
      </w:r>
    </w:p>
    <w:tbl>
      <w:tblPr>
        <w:tblStyle w:val="Tablaconcuadrcula"/>
        <w:tblW w:w="0" w:type="auto"/>
        <w:tblLook w:val="04A0" w:firstRow="1" w:lastRow="0" w:firstColumn="1" w:lastColumn="0" w:noHBand="0" w:noVBand="1"/>
      </w:tblPr>
      <w:tblGrid>
        <w:gridCol w:w="2123"/>
        <w:gridCol w:w="2123"/>
        <w:gridCol w:w="2124"/>
        <w:gridCol w:w="2124"/>
      </w:tblGrid>
      <w:tr w:rsidR="00B64DC1" w:rsidRPr="000A045D" w:rsidTr="007267C2">
        <w:tc>
          <w:tcPr>
            <w:tcW w:w="2123" w:type="dxa"/>
          </w:tcPr>
          <w:p w:rsidR="00B64DC1" w:rsidRPr="000A045D" w:rsidRDefault="00B64DC1" w:rsidP="00361A92">
            <w:pPr>
              <w:spacing w:line="240" w:lineRule="auto"/>
              <w:rPr>
                <w:rFonts w:ascii="Times New Roman" w:eastAsia="Calibri" w:hAnsi="Times New Roman" w:cs="Times New Roman"/>
                <w:color w:val="000000"/>
                <w:lang w:eastAsia="es-ES"/>
              </w:rPr>
            </w:pPr>
            <w:r w:rsidRPr="000A045D">
              <w:rPr>
                <w:rFonts w:ascii="Times New Roman" w:eastAsia="Calibri" w:hAnsi="Times New Roman" w:cs="Times New Roman"/>
                <w:color w:val="000000"/>
                <w:lang w:eastAsia="es-ES"/>
              </w:rPr>
              <w:t>Denominación</w:t>
            </w:r>
          </w:p>
        </w:tc>
        <w:tc>
          <w:tcPr>
            <w:tcW w:w="2123" w:type="dxa"/>
          </w:tcPr>
          <w:p w:rsidR="00B64DC1" w:rsidRPr="000A045D" w:rsidRDefault="00B64DC1" w:rsidP="00361A92">
            <w:pPr>
              <w:spacing w:line="240" w:lineRule="auto"/>
              <w:rPr>
                <w:rFonts w:ascii="Times New Roman" w:eastAsia="Calibri" w:hAnsi="Times New Roman" w:cs="Times New Roman"/>
                <w:color w:val="000000"/>
                <w:lang w:eastAsia="es-ES"/>
              </w:rPr>
            </w:pPr>
            <w:r w:rsidRPr="000A045D">
              <w:rPr>
                <w:rFonts w:ascii="Times New Roman" w:eastAsia="Calibri" w:hAnsi="Times New Roman" w:cs="Times New Roman"/>
                <w:color w:val="000000"/>
                <w:lang w:eastAsia="es-ES"/>
              </w:rPr>
              <w:t>Nivel</w:t>
            </w:r>
          </w:p>
          <w:p w:rsidR="00B64DC1" w:rsidRPr="000A045D" w:rsidRDefault="00B64DC1" w:rsidP="00361A92">
            <w:pPr>
              <w:spacing w:line="240" w:lineRule="auto"/>
              <w:rPr>
                <w:rFonts w:ascii="Times New Roman" w:eastAsia="Calibri" w:hAnsi="Times New Roman" w:cs="Times New Roman"/>
                <w:color w:val="000000"/>
                <w:lang w:eastAsia="es-ES"/>
              </w:rPr>
            </w:pPr>
          </w:p>
        </w:tc>
        <w:tc>
          <w:tcPr>
            <w:tcW w:w="2124" w:type="dxa"/>
          </w:tcPr>
          <w:p w:rsidR="00B64DC1" w:rsidRPr="000A045D" w:rsidRDefault="00B64DC1" w:rsidP="00361A92">
            <w:pPr>
              <w:spacing w:line="240" w:lineRule="auto"/>
              <w:rPr>
                <w:rFonts w:ascii="Times New Roman" w:eastAsia="Calibri" w:hAnsi="Times New Roman" w:cs="Times New Roman"/>
                <w:color w:val="000000"/>
                <w:lang w:eastAsia="es-ES"/>
              </w:rPr>
            </w:pPr>
            <w:r w:rsidRPr="000A045D">
              <w:rPr>
                <w:rFonts w:ascii="Times New Roman" w:eastAsia="Calibri" w:hAnsi="Times New Roman" w:cs="Times New Roman"/>
                <w:color w:val="000000"/>
                <w:lang w:eastAsia="es-ES"/>
              </w:rPr>
              <w:t>Marco Español de Cualificaciones</w:t>
            </w:r>
          </w:p>
        </w:tc>
        <w:tc>
          <w:tcPr>
            <w:tcW w:w="2124" w:type="dxa"/>
          </w:tcPr>
          <w:p w:rsidR="00B64DC1" w:rsidRPr="000A045D" w:rsidRDefault="00B64DC1" w:rsidP="00361A92">
            <w:pPr>
              <w:spacing w:line="240" w:lineRule="auto"/>
              <w:rPr>
                <w:rFonts w:ascii="Times New Roman" w:eastAsia="Calibri" w:hAnsi="Times New Roman" w:cs="Times New Roman"/>
                <w:color w:val="000000"/>
                <w:lang w:eastAsia="es-ES"/>
              </w:rPr>
            </w:pPr>
            <w:r w:rsidRPr="000A045D">
              <w:rPr>
                <w:rFonts w:ascii="Times New Roman" w:eastAsia="Calibri" w:hAnsi="Times New Roman" w:cs="Times New Roman"/>
                <w:color w:val="000000"/>
                <w:lang w:eastAsia="es-ES"/>
              </w:rPr>
              <w:t>Duración</w:t>
            </w:r>
          </w:p>
          <w:p w:rsidR="00B64DC1" w:rsidRPr="000A045D" w:rsidRDefault="00B64DC1" w:rsidP="00361A92">
            <w:pPr>
              <w:spacing w:line="240" w:lineRule="auto"/>
              <w:rPr>
                <w:rFonts w:ascii="Times New Roman" w:eastAsia="Calibri" w:hAnsi="Times New Roman" w:cs="Times New Roman"/>
                <w:color w:val="000000"/>
                <w:lang w:eastAsia="es-ES"/>
              </w:rPr>
            </w:pPr>
            <w:r w:rsidRPr="000A045D">
              <w:rPr>
                <w:rFonts w:ascii="Times New Roman" w:eastAsia="Calibri" w:hAnsi="Times New Roman" w:cs="Times New Roman"/>
                <w:color w:val="000000"/>
                <w:lang w:eastAsia="es-ES"/>
              </w:rPr>
              <w:t xml:space="preserve"> </w:t>
            </w:r>
          </w:p>
        </w:tc>
      </w:tr>
      <w:tr w:rsidR="00B64DC1" w:rsidRPr="000A045D" w:rsidTr="007267C2">
        <w:tc>
          <w:tcPr>
            <w:tcW w:w="2123" w:type="dxa"/>
          </w:tcPr>
          <w:p w:rsidR="00B64DC1" w:rsidRPr="000A045D" w:rsidRDefault="004C5BF5" w:rsidP="00361A92">
            <w:pPr>
              <w:spacing w:line="240" w:lineRule="auto"/>
              <w:rPr>
                <w:rFonts w:ascii="Times New Roman" w:eastAsia="Calibri" w:hAnsi="Times New Roman" w:cs="Times New Roman"/>
                <w:color w:val="000000"/>
                <w:lang w:eastAsia="es-ES"/>
              </w:rPr>
            </w:pPr>
            <w:r>
              <w:rPr>
                <w:rFonts w:ascii="Times New Roman" w:eastAsia="Calibri" w:hAnsi="Times New Roman" w:cs="Times New Roman"/>
                <w:color w:val="000000"/>
                <w:lang w:eastAsia="es-ES"/>
              </w:rPr>
              <w:t>Integración Social</w:t>
            </w:r>
            <w:r w:rsidR="00B64DC1" w:rsidRPr="000A045D">
              <w:rPr>
                <w:rFonts w:ascii="Times New Roman" w:eastAsia="Calibri" w:hAnsi="Times New Roman" w:cs="Times New Roman"/>
                <w:color w:val="000000"/>
                <w:lang w:eastAsia="es-ES"/>
              </w:rPr>
              <w:t xml:space="preserve"> </w:t>
            </w:r>
          </w:p>
          <w:p w:rsidR="00B64DC1" w:rsidRPr="000A045D" w:rsidRDefault="00B64DC1" w:rsidP="00361A92">
            <w:pPr>
              <w:spacing w:line="240" w:lineRule="auto"/>
              <w:rPr>
                <w:rFonts w:ascii="Times New Roman" w:eastAsia="Calibri" w:hAnsi="Times New Roman" w:cs="Times New Roman"/>
                <w:color w:val="000000"/>
                <w:lang w:eastAsia="es-ES"/>
              </w:rPr>
            </w:pPr>
          </w:p>
        </w:tc>
        <w:tc>
          <w:tcPr>
            <w:tcW w:w="2123" w:type="dxa"/>
          </w:tcPr>
          <w:p w:rsidR="00B64DC1" w:rsidRPr="000A045D" w:rsidRDefault="00B64DC1" w:rsidP="00361A92">
            <w:pPr>
              <w:spacing w:line="240" w:lineRule="auto"/>
              <w:rPr>
                <w:rFonts w:ascii="Times New Roman" w:eastAsia="Calibri" w:hAnsi="Times New Roman" w:cs="Times New Roman"/>
                <w:color w:val="000000"/>
                <w:lang w:eastAsia="es-ES"/>
              </w:rPr>
            </w:pPr>
            <w:r w:rsidRPr="000A045D">
              <w:rPr>
                <w:rFonts w:ascii="Times New Roman" w:eastAsia="Calibri" w:hAnsi="Times New Roman" w:cs="Times New Roman"/>
                <w:color w:val="000000"/>
                <w:lang w:eastAsia="es-ES"/>
              </w:rPr>
              <w:t>Formación Profesional de</w:t>
            </w:r>
          </w:p>
          <w:p w:rsidR="00B64DC1" w:rsidRPr="000A045D" w:rsidRDefault="00B64DC1" w:rsidP="00361A92">
            <w:pPr>
              <w:spacing w:line="240" w:lineRule="auto"/>
              <w:rPr>
                <w:rFonts w:ascii="Times New Roman" w:eastAsia="Calibri" w:hAnsi="Times New Roman" w:cs="Times New Roman"/>
                <w:color w:val="000000"/>
                <w:lang w:eastAsia="es-ES"/>
              </w:rPr>
            </w:pPr>
            <w:r w:rsidRPr="000A045D">
              <w:rPr>
                <w:rFonts w:ascii="Times New Roman" w:eastAsia="Calibri" w:hAnsi="Times New Roman" w:cs="Times New Roman"/>
                <w:color w:val="000000"/>
                <w:lang w:eastAsia="es-ES"/>
              </w:rPr>
              <w:t xml:space="preserve"> Grado Superior.</w:t>
            </w:r>
          </w:p>
        </w:tc>
        <w:tc>
          <w:tcPr>
            <w:tcW w:w="2124" w:type="dxa"/>
          </w:tcPr>
          <w:p w:rsidR="00B64DC1" w:rsidRPr="000A045D" w:rsidRDefault="00B64DC1" w:rsidP="00361A92">
            <w:pPr>
              <w:spacing w:line="240" w:lineRule="auto"/>
              <w:rPr>
                <w:rFonts w:ascii="Times New Roman" w:eastAsia="Calibri" w:hAnsi="Times New Roman" w:cs="Times New Roman"/>
                <w:color w:val="000000"/>
                <w:lang w:eastAsia="es-ES"/>
              </w:rPr>
            </w:pPr>
            <w:r w:rsidRPr="000A045D">
              <w:rPr>
                <w:rFonts w:ascii="Times New Roman" w:eastAsia="Calibri" w:hAnsi="Times New Roman" w:cs="Times New Roman"/>
                <w:color w:val="000000"/>
                <w:lang w:eastAsia="es-ES"/>
              </w:rPr>
              <w:t xml:space="preserve">Nivel 1 </w:t>
            </w:r>
          </w:p>
          <w:p w:rsidR="00B64DC1" w:rsidRPr="000A045D" w:rsidRDefault="00B64DC1" w:rsidP="00361A92">
            <w:pPr>
              <w:spacing w:line="240" w:lineRule="auto"/>
              <w:rPr>
                <w:rFonts w:ascii="Times New Roman" w:eastAsia="Calibri" w:hAnsi="Times New Roman" w:cs="Times New Roman"/>
                <w:color w:val="000000"/>
                <w:lang w:eastAsia="es-ES"/>
              </w:rPr>
            </w:pPr>
            <w:r w:rsidRPr="000A045D">
              <w:rPr>
                <w:rFonts w:ascii="Times New Roman" w:eastAsia="Calibri" w:hAnsi="Times New Roman" w:cs="Times New Roman"/>
                <w:color w:val="000000"/>
                <w:lang w:eastAsia="es-ES"/>
              </w:rPr>
              <w:t>Técnico Superior.</w:t>
            </w:r>
          </w:p>
        </w:tc>
        <w:tc>
          <w:tcPr>
            <w:tcW w:w="2124" w:type="dxa"/>
          </w:tcPr>
          <w:p w:rsidR="00B64DC1" w:rsidRPr="000A045D" w:rsidRDefault="00B64DC1" w:rsidP="00361A92">
            <w:pPr>
              <w:spacing w:line="240" w:lineRule="auto"/>
              <w:rPr>
                <w:rFonts w:ascii="Times New Roman" w:eastAsia="Calibri" w:hAnsi="Times New Roman" w:cs="Times New Roman"/>
                <w:color w:val="000000"/>
                <w:lang w:eastAsia="es-ES"/>
              </w:rPr>
            </w:pPr>
            <w:r w:rsidRPr="000A045D">
              <w:rPr>
                <w:rFonts w:ascii="Times New Roman" w:eastAsia="Calibri" w:hAnsi="Times New Roman" w:cs="Times New Roman"/>
                <w:color w:val="000000"/>
                <w:lang w:eastAsia="es-ES"/>
              </w:rPr>
              <w:t>2.000 horas</w:t>
            </w:r>
          </w:p>
        </w:tc>
      </w:tr>
    </w:tbl>
    <w:p w:rsidR="00B64DC1" w:rsidRPr="000A045D" w:rsidRDefault="00B64DC1" w:rsidP="00361A92">
      <w:pPr>
        <w:spacing w:line="240" w:lineRule="auto"/>
        <w:rPr>
          <w:rFonts w:ascii="Times New Roman" w:hAnsi="Times New Roman" w:cs="Times New Roman"/>
          <w:color w:val="000000"/>
        </w:rPr>
      </w:pPr>
    </w:p>
    <w:p w:rsidR="00B64DC1" w:rsidRPr="000A045D" w:rsidRDefault="00B64DC1" w:rsidP="00361A92">
      <w:pPr>
        <w:spacing w:line="240" w:lineRule="auto"/>
        <w:jc w:val="both"/>
        <w:rPr>
          <w:rFonts w:ascii="Times New Roman" w:hAnsi="Times New Roman" w:cs="Times New Roman"/>
          <w:color w:val="000000"/>
        </w:rPr>
      </w:pPr>
      <w:r w:rsidRPr="000A045D">
        <w:rPr>
          <w:rFonts w:ascii="Times New Roman" w:hAnsi="Times New Roman" w:cs="Times New Roman"/>
          <w:color w:val="000000"/>
        </w:rPr>
        <w:t>El módulo profesional sobre el que versa esta programación se identifica con los datos de la tabla 2 que se extraen de</w:t>
      </w:r>
      <w:r w:rsidR="004C5BF5">
        <w:rPr>
          <w:rFonts w:ascii="Times New Roman" w:hAnsi="Times New Roman" w:cs="Times New Roman"/>
          <w:color w:val="000000"/>
        </w:rPr>
        <w:t xml:space="preserve">l Decreto </w:t>
      </w:r>
      <w:r w:rsidR="00A976D6">
        <w:rPr>
          <w:rFonts w:ascii="Times New Roman" w:hAnsi="Times New Roman" w:cs="Times New Roman"/>
          <w:color w:val="000000"/>
        </w:rPr>
        <w:t>102/2014</w:t>
      </w:r>
      <w:r w:rsidR="00495F51" w:rsidRPr="000A045D">
        <w:rPr>
          <w:rFonts w:ascii="Times New Roman" w:hAnsi="Times New Roman" w:cs="Times New Roman"/>
          <w:color w:val="000000"/>
        </w:rPr>
        <w:t xml:space="preserve"> </w:t>
      </w:r>
      <w:r w:rsidRPr="000A045D">
        <w:rPr>
          <w:rFonts w:ascii="Times New Roman" w:hAnsi="Times New Roman" w:cs="Times New Roman"/>
          <w:color w:val="000000"/>
        </w:rPr>
        <w:t xml:space="preserve"> por el que se establece el currículo del ciclo</w:t>
      </w:r>
      <w:r w:rsidR="00A976D6">
        <w:rPr>
          <w:rFonts w:ascii="Times New Roman" w:hAnsi="Times New Roman" w:cs="Times New Roman"/>
          <w:color w:val="000000"/>
        </w:rPr>
        <w:t xml:space="preserve"> formativo de grado superior</w:t>
      </w:r>
      <w:r w:rsidRPr="000A045D">
        <w:rPr>
          <w:rFonts w:ascii="Times New Roman" w:hAnsi="Times New Roman" w:cs="Times New Roman"/>
          <w:color w:val="000000"/>
        </w:rPr>
        <w:t xml:space="preserve"> en la Comunidad Autónoma de Castilla-La Mancha.</w:t>
      </w:r>
    </w:p>
    <w:p w:rsidR="00B64DC1" w:rsidRPr="000A045D" w:rsidRDefault="00B64DC1" w:rsidP="00361A92">
      <w:pPr>
        <w:spacing w:line="240" w:lineRule="auto"/>
        <w:rPr>
          <w:rFonts w:ascii="Times New Roman" w:hAnsi="Times New Roman" w:cs="Times New Roman"/>
          <w:color w:val="000000"/>
        </w:rPr>
      </w:pPr>
      <w:r w:rsidRPr="000A045D">
        <w:rPr>
          <w:rFonts w:ascii="Times New Roman" w:hAnsi="Times New Roman" w:cs="Times New Roman"/>
          <w:color w:val="000000"/>
        </w:rPr>
        <w:t xml:space="preserve">Tabla </w:t>
      </w:r>
      <w:r w:rsidRPr="000A045D">
        <w:rPr>
          <w:rFonts w:ascii="Times New Roman" w:hAnsi="Times New Roman" w:cs="Times New Roman"/>
          <w:color w:val="000000"/>
        </w:rPr>
        <w:fldChar w:fldCharType="begin"/>
      </w:r>
      <w:r w:rsidRPr="000A045D">
        <w:rPr>
          <w:rFonts w:ascii="Times New Roman" w:hAnsi="Times New Roman" w:cs="Times New Roman"/>
          <w:color w:val="000000"/>
        </w:rPr>
        <w:instrText xml:space="preserve"> SEQ Tabla \* ARABIC </w:instrText>
      </w:r>
      <w:r w:rsidRPr="000A045D">
        <w:rPr>
          <w:rFonts w:ascii="Times New Roman" w:hAnsi="Times New Roman" w:cs="Times New Roman"/>
          <w:color w:val="000000"/>
        </w:rPr>
        <w:fldChar w:fldCharType="separate"/>
      </w:r>
      <w:r w:rsidRPr="000A045D">
        <w:rPr>
          <w:rFonts w:ascii="Times New Roman" w:hAnsi="Times New Roman" w:cs="Times New Roman"/>
          <w:color w:val="000000"/>
        </w:rPr>
        <w:t>2</w:t>
      </w:r>
      <w:r w:rsidRPr="000A045D">
        <w:rPr>
          <w:rFonts w:ascii="Times New Roman" w:hAnsi="Times New Roman" w:cs="Times New Roman"/>
          <w:color w:val="000000"/>
        </w:rPr>
        <w:fldChar w:fldCharType="end"/>
      </w:r>
      <w:r w:rsidRPr="000A045D">
        <w:rPr>
          <w:rFonts w:ascii="Times New Roman" w:hAnsi="Times New Roman" w:cs="Times New Roman"/>
          <w:color w:val="000000"/>
        </w:rPr>
        <w:t xml:space="preserve">  Datos identificativos del módulo profesional</w:t>
      </w:r>
    </w:p>
    <w:tbl>
      <w:tblPr>
        <w:tblStyle w:val="Tablaconcuadrcula"/>
        <w:tblW w:w="8217" w:type="dxa"/>
        <w:tblLook w:val="04A0" w:firstRow="1" w:lastRow="0" w:firstColumn="1" w:lastColumn="0" w:noHBand="0" w:noVBand="1"/>
      </w:tblPr>
      <w:tblGrid>
        <w:gridCol w:w="4228"/>
        <w:gridCol w:w="1288"/>
        <w:gridCol w:w="1283"/>
        <w:gridCol w:w="1418"/>
      </w:tblGrid>
      <w:tr w:rsidR="00B64DC1" w:rsidRPr="000A045D" w:rsidTr="007267C2">
        <w:trPr>
          <w:trHeight w:val="529"/>
        </w:trPr>
        <w:tc>
          <w:tcPr>
            <w:tcW w:w="4228" w:type="dxa"/>
            <w:vAlign w:val="center"/>
          </w:tcPr>
          <w:p w:rsidR="00B64DC1" w:rsidRPr="000A045D" w:rsidRDefault="00B64DC1" w:rsidP="00361A92">
            <w:pPr>
              <w:spacing w:line="240" w:lineRule="auto"/>
              <w:rPr>
                <w:rFonts w:ascii="Times New Roman" w:eastAsia="Calibri" w:hAnsi="Times New Roman" w:cs="Times New Roman"/>
                <w:color w:val="000000"/>
                <w:lang w:eastAsia="es-ES"/>
              </w:rPr>
            </w:pPr>
            <w:r w:rsidRPr="000A045D">
              <w:rPr>
                <w:rFonts w:ascii="Times New Roman" w:eastAsia="Calibri" w:hAnsi="Times New Roman" w:cs="Times New Roman"/>
                <w:color w:val="000000"/>
                <w:lang w:eastAsia="es-ES"/>
              </w:rPr>
              <w:t>Módulo Profesional</w:t>
            </w:r>
          </w:p>
        </w:tc>
        <w:tc>
          <w:tcPr>
            <w:tcW w:w="1288" w:type="dxa"/>
            <w:vAlign w:val="center"/>
          </w:tcPr>
          <w:p w:rsidR="00B64DC1" w:rsidRPr="000A045D" w:rsidRDefault="00B64DC1" w:rsidP="00361A92">
            <w:pPr>
              <w:spacing w:line="240" w:lineRule="auto"/>
              <w:jc w:val="center"/>
              <w:rPr>
                <w:rFonts w:ascii="Times New Roman" w:eastAsia="Calibri" w:hAnsi="Times New Roman" w:cs="Times New Roman"/>
                <w:color w:val="000000"/>
                <w:lang w:eastAsia="es-ES"/>
              </w:rPr>
            </w:pPr>
            <w:r w:rsidRPr="000A045D">
              <w:rPr>
                <w:rFonts w:ascii="Times New Roman" w:eastAsia="Calibri" w:hAnsi="Times New Roman" w:cs="Times New Roman"/>
                <w:color w:val="000000"/>
                <w:lang w:eastAsia="es-ES"/>
              </w:rPr>
              <w:t>Curso</w:t>
            </w:r>
          </w:p>
        </w:tc>
        <w:tc>
          <w:tcPr>
            <w:tcW w:w="1283" w:type="dxa"/>
          </w:tcPr>
          <w:p w:rsidR="00B64DC1" w:rsidRPr="000A045D" w:rsidRDefault="00B64DC1" w:rsidP="00361A92">
            <w:pPr>
              <w:spacing w:line="240" w:lineRule="auto"/>
              <w:jc w:val="center"/>
              <w:rPr>
                <w:rFonts w:ascii="Times New Roman" w:eastAsia="Calibri" w:hAnsi="Times New Roman" w:cs="Times New Roman"/>
                <w:color w:val="000000"/>
                <w:lang w:eastAsia="es-ES"/>
              </w:rPr>
            </w:pPr>
            <w:r w:rsidRPr="000A045D">
              <w:rPr>
                <w:rFonts w:ascii="Times New Roman" w:eastAsia="Calibri" w:hAnsi="Times New Roman" w:cs="Times New Roman"/>
                <w:color w:val="000000"/>
                <w:lang w:eastAsia="es-ES"/>
              </w:rPr>
              <w:t>Horas totales</w:t>
            </w:r>
          </w:p>
        </w:tc>
        <w:tc>
          <w:tcPr>
            <w:tcW w:w="1418" w:type="dxa"/>
          </w:tcPr>
          <w:p w:rsidR="00B64DC1" w:rsidRPr="000A045D" w:rsidRDefault="00B64DC1" w:rsidP="00361A92">
            <w:pPr>
              <w:spacing w:line="240" w:lineRule="auto"/>
              <w:jc w:val="center"/>
              <w:rPr>
                <w:rFonts w:ascii="Times New Roman" w:eastAsia="Calibri" w:hAnsi="Times New Roman" w:cs="Times New Roman"/>
                <w:color w:val="000000"/>
                <w:lang w:eastAsia="es-ES"/>
              </w:rPr>
            </w:pPr>
            <w:r w:rsidRPr="000A045D">
              <w:rPr>
                <w:rFonts w:ascii="Times New Roman" w:eastAsia="Calibri" w:hAnsi="Times New Roman" w:cs="Times New Roman"/>
                <w:color w:val="000000"/>
                <w:lang w:eastAsia="es-ES"/>
              </w:rPr>
              <w:t>Horas semanales</w:t>
            </w:r>
          </w:p>
        </w:tc>
      </w:tr>
      <w:tr w:rsidR="00B64DC1" w:rsidRPr="000A045D" w:rsidTr="007267C2">
        <w:trPr>
          <w:trHeight w:val="520"/>
        </w:trPr>
        <w:tc>
          <w:tcPr>
            <w:tcW w:w="4228" w:type="dxa"/>
          </w:tcPr>
          <w:p w:rsidR="00B64DC1" w:rsidRPr="000A045D" w:rsidRDefault="00CB181E" w:rsidP="00361A92">
            <w:pPr>
              <w:spacing w:line="240" w:lineRule="auto"/>
              <w:rPr>
                <w:rFonts w:ascii="Times New Roman" w:eastAsia="Calibri" w:hAnsi="Times New Roman" w:cs="Times New Roman"/>
                <w:color w:val="000000"/>
                <w:lang w:eastAsia="es-ES"/>
              </w:rPr>
            </w:pPr>
            <w:r>
              <w:rPr>
                <w:rFonts w:ascii="Times New Roman" w:eastAsia="Calibri" w:hAnsi="Times New Roman" w:cs="Times New Roman"/>
                <w:color w:val="000000"/>
                <w:lang w:eastAsia="es-ES"/>
              </w:rPr>
              <w:t>Itinerario Personal para la Empleabilidad II</w:t>
            </w:r>
          </w:p>
        </w:tc>
        <w:tc>
          <w:tcPr>
            <w:tcW w:w="1288" w:type="dxa"/>
          </w:tcPr>
          <w:p w:rsidR="00B64DC1" w:rsidRPr="000A045D" w:rsidRDefault="00CB181E" w:rsidP="00361A92">
            <w:pPr>
              <w:spacing w:line="240" w:lineRule="auto"/>
              <w:jc w:val="center"/>
              <w:rPr>
                <w:rFonts w:ascii="Times New Roman" w:eastAsia="Calibri" w:hAnsi="Times New Roman" w:cs="Times New Roman"/>
                <w:color w:val="000000"/>
                <w:lang w:eastAsia="es-ES"/>
              </w:rPr>
            </w:pPr>
            <w:r>
              <w:rPr>
                <w:rFonts w:ascii="Times New Roman" w:eastAsia="Calibri" w:hAnsi="Times New Roman" w:cs="Times New Roman"/>
                <w:color w:val="000000"/>
                <w:lang w:eastAsia="es-ES"/>
              </w:rPr>
              <w:t>2</w:t>
            </w:r>
            <w:r w:rsidR="00495F51" w:rsidRPr="000A045D">
              <w:rPr>
                <w:rFonts w:ascii="Times New Roman" w:eastAsia="Calibri" w:hAnsi="Times New Roman" w:cs="Times New Roman"/>
                <w:color w:val="000000"/>
                <w:lang w:eastAsia="es-ES"/>
              </w:rPr>
              <w:t>º</w:t>
            </w:r>
          </w:p>
        </w:tc>
        <w:tc>
          <w:tcPr>
            <w:tcW w:w="1283" w:type="dxa"/>
          </w:tcPr>
          <w:p w:rsidR="00B64DC1" w:rsidRPr="000A045D" w:rsidRDefault="00CB181E" w:rsidP="00361A92">
            <w:pPr>
              <w:spacing w:line="240" w:lineRule="auto"/>
              <w:jc w:val="center"/>
              <w:rPr>
                <w:rFonts w:ascii="Times New Roman" w:eastAsia="Calibri" w:hAnsi="Times New Roman" w:cs="Times New Roman"/>
                <w:color w:val="000000"/>
                <w:lang w:eastAsia="es-ES"/>
              </w:rPr>
            </w:pPr>
            <w:r>
              <w:rPr>
                <w:rFonts w:ascii="Times New Roman" w:eastAsia="Calibri" w:hAnsi="Times New Roman" w:cs="Times New Roman"/>
                <w:color w:val="000000"/>
                <w:lang w:eastAsia="es-ES"/>
              </w:rPr>
              <w:t>6</w:t>
            </w:r>
            <w:r w:rsidR="00D51DDF">
              <w:rPr>
                <w:rFonts w:ascii="Times New Roman" w:eastAsia="Calibri" w:hAnsi="Times New Roman" w:cs="Times New Roman"/>
                <w:color w:val="000000"/>
                <w:lang w:eastAsia="es-ES"/>
              </w:rPr>
              <w:t>0</w:t>
            </w:r>
          </w:p>
        </w:tc>
        <w:tc>
          <w:tcPr>
            <w:tcW w:w="1418" w:type="dxa"/>
          </w:tcPr>
          <w:p w:rsidR="00B64DC1" w:rsidRPr="000A045D" w:rsidRDefault="00CB181E" w:rsidP="00361A92">
            <w:pPr>
              <w:spacing w:line="240" w:lineRule="auto"/>
              <w:jc w:val="center"/>
              <w:rPr>
                <w:rFonts w:ascii="Times New Roman" w:eastAsia="Calibri" w:hAnsi="Times New Roman" w:cs="Times New Roman"/>
                <w:color w:val="000000"/>
                <w:lang w:eastAsia="es-ES"/>
              </w:rPr>
            </w:pPr>
            <w:r>
              <w:rPr>
                <w:rFonts w:ascii="Times New Roman" w:eastAsia="Calibri" w:hAnsi="Times New Roman" w:cs="Times New Roman"/>
                <w:color w:val="000000"/>
                <w:lang w:eastAsia="es-ES"/>
              </w:rPr>
              <w:t>3</w:t>
            </w:r>
          </w:p>
        </w:tc>
      </w:tr>
    </w:tbl>
    <w:p w:rsidR="00C14C49" w:rsidRPr="000A045D" w:rsidRDefault="00C14C49" w:rsidP="00361A92">
      <w:pPr>
        <w:spacing w:line="240" w:lineRule="auto"/>
        <w:jc w:val="both"/>
        <w:rPr>
          <w:rFonts w:ascii="Times New Roman" w:hAnsi="Times New Roman" w:cs="Times New Roman"/>
        </w:rPr>
      </w:pPr>
    </w:p>
    <w:p w:rsidR="00C14C49" w:rsidRPr="000A045D" w:rsidRDefault="00C14C49" w:rsidP="00361A92">
      <w:pPr>
        <w:spacing w:line="240" w:lineRule="auto"/>
        <w:jc w:val="both"/>
        <w:rPr>
          <w:rFonts w:ascii="Times New Roman" w:hAnsi="Times New Roman" w:cs="Times New Roman"/>
        </w:rPr>
      </w:pPr>
    </w:p>
    <w:p w:rsidR="002E40E3" w:rsidRPr="000A045D" w:rsidRDefault="002E40E3" w:rsidP="00361A92">
      <w:pPr>
        <w:pStyle w:val="Titulosprogramacin"/>
        <w:spacing w:line="240" w:lineRule="auto"/>
        <w:rPr>
          <w:rFonts w:ascii="Times New Roman" w:hAnsi="Times New Roman" w:cs="Times New Roman"/>
          <w:sz w:val="22"/>
          <w:szCs w:val="22"/>
        </w:rPr>
      </w:pPr>
      <w:bookmarkStart w:id="0" w:name="_Toc183953588"/>
      <w:r w:rsidRPr="000A045D">
        <w:rPr>
          <w:rFonts w:ascii="Times New Roman" w:hAnsi="Times New Roman" w:cs="Times New Roman"/>
          <w:sz w:val="22"/>
          <w:szCs w:val="22"/>
        </w:rPr>
        <w:t>2.</w:t>
      </w:r>
      <w:r w:rsidRPr="000A045D">
        <w:rPr>
          <w:rFonts w:ascii="Times New Roman" w:hAnsi="Times New Roman" w:cs="Times New Roman"/>
          <w:sz w:val="22"/>
          <w:szCs w:val="22"/>
        </w:rPr>
        <w:tab/>
        <w:t>OBJETIVOS DEL CICLO FORMATIVO</w:t>
      </w:r>
      <w:bookmarkEnd w:id="0"/>
      <w:r w:rsidRPr="000A045D">
        <w:rPr>
          <w:rFonts w:ascii="Times New Roman" w:hAnsi="Times New Roman" w:cs="Times New Roman"/>
          <w:sz w:val="22"/>
          <w:szCs w:val="22"/>
        </w:rPr>
        <w:tab/>
      </w:r>
    </w:p>
    <w:p w:rsidR="007267C2" w:rsidRPr="000A045D" w:rsidRDefault="007267C2" w:rsidP="00361A92">
      <w:pPr>
        <w:pStyle w:val="Titulosprogramacin"/>
        <w:spacing w:line="240" w:lineRule="auto"/>
        <w:rPr>
          <w:rFonts w:ascii="Times New Roman" w:hAnsi="Times New Roman" w:cs="Times New Roman"/>
          <w:sz w:val="22"/>
          <w:szCs w:val="22"/>
        </w:rPr>
      </w:pPr>
    </w:p>
    <w:p w:rsidR="00B73428" w:rsidRDefault="00B64DC1" w:rsidP="000F7CCA">
      <w:pPr>
        <w:spacing w:after="120" w:line="240" w:lineRule="auto"/>
        <w:ind w:firstLine="709"/>
        <w:jc w:val="both"/>
        <w:rPr>
          <w:rFonts w:ascii="Times New Roman" w:hAnsi="Times New Roman" w:cs="Times New Roman"/>
        </w:rPr>
      </w:pPr>
      <w:r w:rsidRPr="000A045D">
        <w:rPr>
          <w:rFonts w:ascii="Times New Roman" w:hAnsi="Times New Roman" w:cs="Times New Roman"/>
        </w:rPr>
        <w:t>E</w:t>
      </w:r>
      <w:r w:rsidR="000F7CCA" w:rsidRPr="000A045D">
        <w:rPr>
          <w:rFonts w:ascii="Times New Roman" w:hAnsi="Times New Roman" w:cs="Times New Roman"/>
        </w:rPr>
        <w:t xml:space="preserve">n el </w:t>
      </w:r>
      <w:r w:rsidR="00C50713">
        <w:rPr>
          <w:rFonts w:ascii="Times New Roman" w:hAnsi="Times New Roman" w:cs="Times New Roman"/>
        </w:rPr>
        <w:t>RD 1074/2012</w:t>
      </w:r>
      <w:r w:rsidR="00265391">
        <w:rPr>
          <w:rFonts w:ascii="Times New Roman" w:hAnsi="Times New Roman" w:cs="Times New Roman"/>
        </w:rPr>
        <w:t xml:space="preserve"> </w:t>
      </w:r>
      <w:r w:rsidRPr="000A045D">
        <w:rPr>
          <w:rFonts w:ascii="Times New Roman" w:hAnsi="Times New Roman" w:cs="Times New Roman"/>
        </w:rPr>
        <w:t>se recogen los objetivos generales que se pretenden alcanzar con la realización del ciclo formativo. Estos objetivos serán trabajados desde los diferentes módulos profesionales que constituyen el título, de forma que cada módulo contribuirá a alcanzar una serie de objetivos generales.</w:t>
      </w:r>
      <w:r w:rsidR="002003AA" w:rsidRPr="000A045D">
        <w:rPr>
          <w:rFonts w:ascii="Times New Roman" w:hAnsi="Times New Roman" w:cs="Times New Roman"/>
        </w:rPr>
        <w:t xml:space="preserve"> Desde el m</w:t>
      </w:r>
      <w:r w:rsidR="00CB181E">
        <w:rPr>
          <w:rFonts w:ascii="Times New Roman" w:hAnsi="Times New Roman" w:cs="Times New Roman"/>
        </w:rPr>
        <w:t>ódulo profesional de Itinerario Personal para la Empleabilidad II</w:t>
      </w:r>
      <w:r w:rsidR="00EE7788" w:rsidRPr="000A045D">
        <w:rPr>
          <w:rFonts w:ascii="Times New Roman" w:eastAsia="Calibri" w:hAnsi="Times New Roman" w:cs="Times New Roman"/>
          <w:color w:val="000000"/>
          <w:lang w:eastAsia="es-ES"/>
        </w:rPr>
        <w:t xml:space="preserve"> </w:t>
      </w:r>
      <w:r w:rsidRPr="000A045D">
        <w:rPr>
          <w:rFonts w:ascii="Times New Roman" w:hAnsi="Times New Roman" w:cs="Times New Roman"/>
        </w:rPr>
        <w:t>contribuimos a alcanzar los siguientes objetivos generales:</w:t>
      </w:r>
    </w:p>
    <w:p w:rsidR="001F1354" w:rsidRPr="001F1354" w:rsidRDefault="00CB181E" w:rsidP="001F1354">
      <w:pPr>
        <w:pStyle w:val="Programacintexto"/>
        <w:rPr>
          <w:color w:val="000000" w:themeColor="text1"/>
          <w:sz w:val="22"/>
          <w:szCs w:val="22"/>
        </w:rPr>
      </w:pPr>
      <w:r>
        <w:rPr>
          <w:color w:val="000000" w:themeColor="text1"/>
          <w:sz w:val="22"/>
          <w:szCs w:val="22"/>
        </w:rPr>
        <w:t>“</w:t>
      </w:r>
      <w:r w:rsidR="00C43DCD">
        <w:rPr>
          <w:color w:val="000000" w:themeColor="text1"/>
          <w:sz w:val="22"/>
          <w:szCs w:val="22"/>
        </w:rPr>
        <w:t>Fomentar la iniciativa emprendedora y el espíritu emprendedor de los estudiantes para que en un futuro, inmediato o a más largo plazo, puedan tomar la iniciativa de crear una empresa, u otra organización con fines sociales, y establecerse como trabajadores por cuenta propia”.</w:t>
      </w:r>
    </w:p>
    <w:p w:rsidR="0052459F" w:rsidRPr="000A045D" w:rsidRDefault="0052459F" w:rsidP="0052459F">
      <w:pPr>
        <w:spacing w:after="0" w:line="240" w:lineRule="auto"/>
        <w:rPr>
          <w:rFonts w:ascii="Times New Roman" w:hAnsi="Times New Roman" w:cs="Times New Roman"/>
          <w:b/>
        </w:rPr>
      </w:pPr>
      <w:r w:rsidRPr="000A045D">
        <w:rPr>
          <w:rFonts w:ascii="Times New Roman" w:hAnsi="Times New Roman" w:cs="Times New Roman"/>
        </w:rPr>
        <w:br w:type="page"/>
      </w:r>
    </w:p>
    <w:p w:rsidR="002E40E3" w:rsidRPr="000A045D" w:rsidRDefault="00265391" w:rsidP="00361A92">
      <w:pPr>
        <w:pStyle w:val="Titulosprogramacin"/>
        <w:spacing w:line="240" w:lineRule="auto"/>
        <w:rPr>
          <w:rFonts w:ascii="Times New Roman" w:hAnsi="Times New Roman" w:cs="Times New Roman"/>
          <w:sz w:val="22"/>
          <w:szCs w:val="22"/>
        </w:rPr>
      </w:pPr>
      <w:bookmarkStart w:id="1" w:name="_Toc183953590"/>
      <w:r>
        <w:rPr>
          <w:rFonts w:ascii="Times New Roman" w:hAnsi="Times New Roman" w:cs="Times New Roman"/>
          <w:sz w:val="22"/>
          <w:szCs w:val="22"/>
        </w:rPr>
        <w:lastRenderedPageBreak/>
        <w:t>3.</w:t>
      </w:r>
      <w:r>
        <w:rPr>
          <w:rFonts w:ascii="Times New Roman" w:hAnsi="Times New Roman" w:cs="Times New Roman"/>
          <w:sz w:val="22"/>
          <w:szCs w:val="22"/>
        </w:rPr>
        <w:tab/>
        <w:t xml:space="preserve">COMPETENCIAS PROFESIONALES, </w:t>
      </w:r>
      <w:r w:rsidR="002E40E3" w:rsidRPr="000A045D">
        <w:rPr>
          <w:rFonts w:ascii="Times New Roman" w:hAnsi="Times New Roman" w:cs="Times New Roman"/>
          <w:sz w:val="22"/>
          <w:szCs w:val="22"/>
        </w:rPr>
        <w:t>PERSONALES Y SOCIALES DEL CICLO FORMATIVO</w:t>
      </w:r>
      <w:bookmarkEnd w:id="1"/>
      <w:r w:rsidR="002E40E3" w:rsidRPr="000A045D">
        <w:rPr>
          <w:rFonts w:ascii="Times New Roman" w:hAnsi="Times New Roman" w:cs="Times New Roman"/>
          <w:sz w:val="22"/>
          <w:szCs w:val="22"/>
        </w:rPr>
        <w:tab/>
      </w:r>
    </w:p>
    <w:p w:rsidR="00A46F98" w:rsidRPr="000A045D" w:rsidRDefault="00A46F98" w:rsidP="00361A92">
      <w:pPr>
        <w:pStyle w:val="Titulosprogramacin"/>
        <w:spacing w:line="240" w:lineRule="auto"/>
        <w:rPr>
          <w:rFonts w:ascii="Times New Roman" w:hAnsi="Times New Roman" w:cs="Times New Roman"/>
          <w:sz w:val="22"/>
          <w:szCs w:val="22"/>
        </w:rPr>
      </w:pPr>
    </w:p>
    <w:p w:rsidR="00D11D48" w:rsidRPr="000A045D" w:rsidRDefault="00D11D48" w:rsidP="00361A92">
      <w:pPr>
        <w:spacing w:line="240" w:lineRule="auto"/>
        <w:jc w:val="both"/>
        <w:rPr>
          <w:rFonts w:ascii="Times New Roman" w:hAnsi="Times New Roman" w:cs="Times New Roman"/>
          <w:color w:val="000000"/>
        </w:rPr>
      </w:pPr>
      <w:r w:rsidRPr="000A045D">
        <w:rPr>
          <w:rFonts w:ascii="Times New Roman" w:hAnsi="Times New Roman" w:cs="Times New Roman"/>
        </w:rPr>
        <w:tab/>
      </w:r>
      <w:r w:rsidRPr="000A045D">
        <w:rPr>
          <w:rFonts w:ascii="Times New Roman" w:hAnsi="Times New Roman" w:cs="Times New Roman"/>
          <w:color w:val="000000"/>
        </w:rPr>
        <w:t>La COMPETENCIA GENERAL del títul</w:t>
      </w:r>
      <w:r w:rsidR="003C1FE6">
        <w:rPr>
          <w:rFonts w:ascii="Times New Roman" w:hAnsi="Times New Roman" w:cs="Times New Roman"/>
          <w:color w:val="000000"/>
        </w:rPr>
        <w:t>o consiste en “programar, organizar y evaluar las intervenciones de integración social aplicando estrategias y técnicas específicas, promoviendo la equidad, igualdad de oportunidades e inclusión, actuando en todo momento con una actitud de respeto hacia las personas destinatarias y garantizando la creación de entornos seguros tanto para las personas destinatarias como para el profesional con el fin de mejorar su situación personal, familiar y/o social”.</w:t>
      </w:r>
    </w:p>
    <w:p w:rsidR="00B64DC1" w:rsidRPr="000A045D" w:rsidRDefault="00B64DC1" w:rsidP="00361A92">
      <w:pPr>
        <w:pBdr>
          <w:top w:val="nil"/>
          <w:left w:val="nil"/>
          <w:bottom w:val="nil"/>
          <w:right w:val="nil"/>
          <w:between w:val="nil"/>
        </w:pBdr>
        <w:spacing w:line="240" w:lineRule="auto"/>
        <w:jc w:val="both"/>
        <w:rPr>
          <w:rFonts w:ascii="Times New Roman" w:hAnsi="Times New Roman" w:cs="Times New Roman"/>
          <w:color w:val="000000"/>
        </w:rPr>
      </w:pPr>
      <w:r w:rsidRPr="000A045D">
        <w:rPr>
          <w:rFonts w:ascii="Times New Roman" w:hAnsi="Times New Roman" w:cs="Times New Roman"/>
          <w:color w:val="000000"/>
        </w:rPr>
        <w:t>La consecución d</w:t>
      </w:r>
      <w:r w:rsidR="00265391">
        <w:rPr>
          <w:rFonts w:ascii="Times New Roman" w:hAnsi="Times New Roman" w:cs="Times New Roman"/>
          <w:color w:val="000000"/>
        </w:rPr>
        <w:t>el Título de Técnico Superior de</w:t>
      </w:r>
      <w:r w:rsidRPr="000A045D">
        <w:rPr>
          <w:rFonts w:ascii="Times New Roman" w:hAnsi="Times New Roman" w:cs="Times New Roman"/>
          <w:color w:val="000000"/>
        </w:rPr>
        <w:t xml:space="preserve"> </w:t>
      </w:r>
      <w:r w:rsidR="004C5BF5">
        <w:rPr>
          <w:rFonts w:ascii="Times New Roman" w:hAnsi="Times New Roman" w:cs="Times New Roman"/>
          <w:color w:val="000000"/>
        </w:rPr>
        <w:t>Integración Social</w:t>
      </w:r>
      <w:r w:rsidRPr="000A045D">
        <w:rPr>
          <w:rFonts w:ascii="Times New Roman" w:hAnsi="Times New Roman" w:cs="Times New Roman"/>
          <w:color w:val="000000"/>
        </w:rPr>
        <w:t xml:space="preserve"> conlleva la adquisición de una serie de competencias profesionales, personales y sociales que se recogen en </w:t>
      </w:r>
      <w:r w:rsidR="009E4F0E">
        <w:rPr>
          <w:rFonts w:ascii="Times New Roman" w:hAnsi="Times New Roman" w:cs="Times New Roman"/>
          <w:color w:val="000000"/>
        </w:rPr>
        <w:t>el artículo 5 del RD 1074/2012</w:t>
      </w:r>
      <w:r w:rsidR="00265391">
        <w:rPr>
          <w:rFonts w:ascii="Times New Roman" w:hAnsi="Times New Roman" w:cs="Times New Roman"/>
          <w:color w:val="000000"/>
        </w:rPr>
        <w:t>.</w:t>
      </w:r>
    </w:p>
    <w:p w:rsidR="00B64DC1" w:rsidRPr="000A045D" w:rsidRDefault="00B64DC1" w:rsidP="00361A92">
      <w:pPr>
        <w:pBdr>
          <w:top w:val="nil"/>
          <w:left w:val="nil"/>
          <w:bottom w:val="nil"/>
          <w:right w:val="nil"/>
          <w:between w:val="nil"/>
        </w:pBdr>
        <w:spacing w:line="240" w:lineRule="auto"/>
        <w:jc w:val="both"/>
        <w:rPr>
          <w:rFonts w:ascii="Times New Roman" w:hAnsi="Times New Roman" w:cs="Times New Roman"/>
          <w:color w:val="000000"/>
        </w:rPr>
      </w:pPr>
      <w:r w:rsidRPr="000A045D">
        <w:rPr>
          <w:rFonts w:ascii="Times New Roman" w:hAnsi="Times New Roman" w:cs="Times New Roman"/>
          <w:color w:val="000000"/>
        </w:rPr>
        <w:t xml:space="preserve">Las competencias profesionales, personales y sociales describen el conjunto de conocimientos, destrezas y competencia, entendida ésta en términos de autonomía y responsabilidad, que permiten responder a los requerimientos del sector productivo, aumentar la empleabilidad </w:t>
      </w:r>
      <w:r w:rsidR="00D64504" w:rsidRPr="000A045D">
        <w:rPr>
          <w:rFonts w:ascii="Times New Roman" w:hAnsi="Times New Roman" w:cs="Times New Roman"/>
          <w:color w:val="000000"/>
        </w:rPr>
        <w:t>y favorecer la cohesión social:</w:t>
      </w:r>
    </w:p>
    <w:p w:rsidR="008654D5" w:rsidRPr="000A045D" w:rsidRDefault="008654D5" w:rsidP="008654D5">
      <w:pPr>
        <w:pStyle w:val="Prrafodelista"/>
        <w:numPr>
          <w:ilvl w:val="0"/>
          <w:numId w:val="11"/>
        </w:numPr>
        <w:spacing w:before="100" w:beforeAutospacing="1" w:after="120" w:line="312" w:lineRule="auto"/>
        <w:jc w:val="both"/>
        <w:rPr>
          <w:rFonts w:ascii="Times New Roman" w:eastAsia="Times New Roman" w:hAnsi="Times New Roman" w:cs="Times New Roman"/>
          <w:lang w:eastAsia="es-ES"/>
        </w:rPr>
      </w:pPr>
      <w:r w:rsidRPr="000A045D">
        <w:rPr>
          <w:rFonts w:ascii="Times New Roman" w:eastAsia="Times New Roman" w:hAnsi="Times New Roman" w:cs="Times New Roman"/>
          <w:lang w:eastAsia="es-ES"/>
        </w:rPr>
        <w:t>Adaptarse a las nuevas situaciones laborales, manteniendo actualizados los conocimientos científicos, técnicos y tecnológicos relativos a su entorno profesional, gestionando su formación y los recursos existentes en el aprendizaje a lo largo de la vida y utilizando las tecnologías de la información y la comunicación.</w:t>
      </w:r>
    </w:p>
    <w:p w:rsidR="008654D5" w:rsidRPr="000A045D" w:rsidRDefault="008654D5" w:rsidP="008654D5">
      <w:pPr>
        <w:pStyle w:val="Prrafodelista"/>
        <w:numPr>
          <w:ilvl w:val="0"/>
          <w:numId w:val="11"/>
        </w:numPr>
        <w:spacing w:before="100" w:beforeAutospacing="1" w:after="120" w:line="312" w:lineRule="auto"/>
        <w:jc w:val="both"/>
        <w:rPr>
          <w:rFonts w:ascii="Times New Roman" w:eastAsia="Times New Roman" w:hAnsi="Times New Roman" w:cs="Times New Roman"/>
          <w:lang w:eastAsia="es-ES"/>
        </w:rPr>
      </w:pPr>
      <w:r w:rsidRPr="000A045D">
        <w:rPr>
          <w:rFonts w:ascii="Times New Roman" w:eastAsia="Times New Roman" w:hAnsi="Times New Roman" w:cs="Times New Roman"/>
          <w:lang w:eastAsia="es-ES"/>
        </w:rPr>
        <w:t>Generar entornos seguros en el desarrollo de su trabajo y el de su equipo, supervisando y aplicando los procedimientos de prevención de riesgos laborales y ambientales, de acuerdo con lo establecido por la normativa y los objetivos de la empresa.</w:t>
      </w:r>
    </w:p>
    <w:p w:rsidR="002E40E3" w:rsidRPr="000A045D" w:rsidRDefault="008654D5" w:rsidP="002F380D">
      <w:pPr>
        <w:pStyle w:val="Prrafodelista"/>
        <w:numPr>
          <w:ilvl w:val="0"/>
          <w:numId w:val="11"/>
        </w:numPr>
        <w:spacing w:before="100" w:beforeAutospacing="1" w:after="120" w:line="312" w:lineRule="auto"/>
        <w:jc w:val="both"/>
        <w:rPr>
          <w:rFonts w:ascii="Times New Roman" w:eastAsia="Times New Roman" w:hAnsi="Times New Roman" w:cs="Times New Roman"/>
          <w:lang w:eastAsia="es-ES"/>
        </w:rPr>
      </w:pPr>
      <w:r w:rsidRPr="000A045D">
        <w:rPr>
          <w:rFonts w:ascii="Times New Roman" w:eastAsia="Times New Roman" w:hAnsi="Times New Roman" w:cs="Times New Roman"/>
          <w:lang w:eastAsia="es-ES"/>
        </w:rPr>
        <w:t>Ejercer sus derechos y cumplir con las obligaciones derivadas de su actividad profesional, de acuerdo con lo establecido en la legislación vigente, participando activamente en la vida económica, social y cultural.</w:t>
      </w:r>
    </w:p>
    <w:p w:rsidR="00840931" w:rsidRPr="000A045D" w:rsidRDefault="0044453E" w:rsidP="00361A92">
      <w:pPr>
        <w:pStyle w:val="Titulosprogramacin"/>
        <w:spacing w:line="240" w:lineRule="auto"/>
        <w:rPr>
          <w:rFonts w:ascii="Times New Roman" w:hAnsi="Times New Roman" w:cs="Times New Roman"/>
          <w:sz w:val="22"/>
          <w:szCs w:val="22"/>
        </w:rPr>
      </w:pPr>
      <w:bookmarkStart w:id="2" w:name="_Toc148177657"/>
      <w:bookmarkStart w:id="3" w:name="_Toc183953591"/>
      <w:r w:rsidRPr="000A045D">
        <w:rPr>
          <w:rFonts w:ascii="Times New Roman" w:hAnsi="Times New Roman" w:cs="Times New Roman"/>
          <w:sz w:val="22"/>
          <w:szCs w:val="22"/>
        </w:rPr>
        <w:t>4</w:t>
      </w:r>
      <w:r w:rsidR="002E40E3" w:rsidRPr="000A045D">
        <w:rPr>
          <w:rFonts w:ascii="Times New Roman" w:hAnsi="Times New Roman" w:cs="Times New Roman"/>
          <w:sz w:val="22"/>
          <w:szCs w:val="22"/>
        </w:rPr>
        <w:t>.</w:t>
      </w:r>
      <w:r w:rsidR="002E40E3" w:rsidRPr="000A045D">
        <w:rPr>
          <w:rFonts w:ascii="Times New Roman" w:hAnsi="Times New Roman" w:cs="Times New Roman"/>
          <w:sz w:val="22"/>
          <w:szCs w:val="22"/>
        </w:rPr>
        <w:tab/>
        <w:t>RESULTADOS DE APRENDIZAJE ASOCIADOS AL MODULO PROFESIONAL</w:t>
      </w:r>
      <w:bookmarkEnd w:id="2"/>
      <w:bookmarkEnd w:id="3"/>
    </w:p>
    <w:p w:rsidR="00A46F98" w:rsidRPr="000A045D" w:rsidRDefault="00A46F98" w:rsidP="00361A92">
      <w:pPr>
        <w:pStyle w:val="Titulosprogramacin"/>
        <w:spacing w:line="240" w:lineRule="auto"/>
        <w:rPr>
          <w:rFonts w:ascii="Times New Roman" w:hAnsi="Times New Roman" w:cs="Times New Roman"/>
          <w:sz w:val="22"/>
          <w:szCs w:val="22"/>
        </w:rPr>
      </w:pPr>
    </w:p>
    <w:p w:rsidR="009B690B" w:rsidRPr="000A045D" w:rsidRDefault="009B690B" w:rsidP="00361A92">
      <w:pPr>
        <w:spacing w:line="240" w:lineRule="auto"/>
        <w:jc w:val="both"/>
        <w:rPr>
          <w:rFonts w:ascii="Times New Roman" w:hAnsi="Times New Roman" w:cs="Times New Roman"/>
          <w:color w:val="000000"/>
        </w:rPr>
      </w:pPr>
      <w:r w:rsidRPr="000A045D">
        <w:rPr>
          <w:rFonts w:ascii="Times New Roman" w:hAnsi="Times New Roman" w:cs="Times New Roman"/>
          <w:color w:val="000000"/>
        </w:rPr>
        <w:t xml:space="preserve">El </w:t>
      </w:r>
      <w:r w:rsidR="00F2467A">
        <w:rPr>
          <w:rFonts w:ascii="Times New Roman" w:hAnsi="Times New Roman" w:cs="Times New Roman"/>
          <w:color w:val="000000"/>
        </w:rPr>
        <w:t>Decreto 102/2014</w:t>
      </w:r>
      <w:r w:rsidR="004A34EB" w:rsidRPr="000A045D">
        <w:rPr>
          <w:rFonts w:ascii="Times New Roman" w:hAnsi="Times New Roman" w:cs="Times New Roman"/>
          <w:color w:val="000000"/>
        </w:rPr>
        <w:t xml:space="preserve"> </w:t>
      </w:r>
      <w:r w:rsidRPr="000A045D">
        <w:rPr>
          <w:rFonts w:ascii="Times New Roman" w:hAnsi="Times New Roman" w:cs="Times New Roman"/>
          <w:color w:val="000000"/>
        </w:rPr>
        <w:t>establece el currículo del ciclo formativo y tiene la función de desarrollar y ampliar lo establec</w:t>
      </w:r>
      <w:r w:rsidR="004A34EB" w:rsidRPr="000A045D">
        <w:rPr>
          <w:rFonts w:ascii="Times New Roman" w:hAnsi="Times New Roman" w:cs="Times New Roman"/>
          <w:color w:val="000000"/>
        </w:rPr>
        <w:t>ido en el Real Decreto 500/2024</w:t>
      </w:r>
      <w:r w:rsidRPr="000A045D">
        <w:rPr>
          <w:rFonts w:ascii="Times New Roman" w:hAnsi="Times New Roman" w:cs="Times New Roman"/>
          <w:color w:val="000000"/>
        </w:rPr>
        <w:t>, adecuando el currículo del título a las características propias de la comunida</w:t>
      </w:r>
      <w:r w:rsidR="004A34EB" w:rsidRPr="000A045D">
        <w:rPr>
          <w:rFonts w:ascii="Times New Roman" w:hAnsi="Times New Roman" w:cs="Times New Roman"/>
          <w:color w:val="000000"/>
        </w:rPr>
        <w:t>d autónoma.</w:t>
      </w:r>
    </w:p>
    <w:p w:rsidR="0052459F" w:rsidRDefault="009B690B" w:rsidP="00361A92">
      <w:pPr>
        <w:spacing w:line="240" w:lineRule="auto"/>
        <w:jc w:val="both"/>
        <w:rPr>
          <w:rFonts w:ascii="Times New Roman" w:hAnsi="Times New Roman" w:cs="Times New Roman"/>
          <w:color w:val="000000"/>
        </w:rPr>
      </w:pPr>
      <w:r w:rsidRPr="000A045D">
        <w:rPr>
          <w:rFonts w:ascii="Times New Roman" w:hAnsi="Times New Roman" w:cs="Times New Roman"/>
          <w:color w:val="000000"/>
        </w:rPr>
        <w:t>De este Decreto se extraen los Resultados de Aprendizaje (R.A.) que son los objetivos que se deben alcanzar para considerar que el alumnado ha adquirido parte de las competencias definidas en el perfil profesional. Los Criterios de Evaluación asociados (C.E</w:t>
      </w:r>
      <w:r w:rsidR="004F30DD" w:rsidRPr="000A045D">
        <w:rPr>
          <w:rFonts w:ascii="Times New Roman" w:hAnsi="Times New Roman" w:cs="Times New Roman"/>
          <w:color w:val="000000"/>
        </w:rPr>
        <w:t>.</w:t>
      </w:r>
      <w:r w:rsidRPr="000A045D">
        <w:rPr>
          <w:rFonts w:ascii="Times New Roman" w:hAnsi="Times New Roman" w:cs="Times New Roman"/>
          <w:color w:val="000000"/>
        </w:rPr>
        <w:t>) sirven como forma de medir objetivamente el grado de adquisición. Los Resultados de Aprendizaje y criterios de evaluación asociados para el presente módulo se indican a continuación:</w:t>
      </w:r>
    </w:p>
    <w:tbl>
      <w:tblPr>
        <w:tblStyle w:val="Tablaconcuadrcula"/>
        <w:tblW w:w="8494" w:type="dxa"/>
        <w:tblLook w:val="04A0" w:firstRow="1" w:lastRow="0" w:firstColumn="1" w:lastColumn="0" w:noHBand="0" w:noVBand="1"/>
      </w:tblPr>
      <w:tblGrid>
        <w:gridCol w:w="3665"/>
        <w:gridCol w:w="2724"/>
        <w:gridCol w:w="2105"/>
      </w:tblGrid>
      <w:tr w:rsidR="00880CF9" w:rsidRPr="00722E7C" w:rsidTr="00965084">
        <w:tc>
          <w:tcPr>
            <w:tcW w:w="1968" w:type="dxa"/>
          </w:tcPr>
          <w:p w:rsidR="00DF3F89" w:rsidRPr="00722E7C" w:rsidRDefault="00DF3F89" w:rsidP="00874F32">
            <w:pPr>
              <w:tabs>
                <w:tab w:val="left" w:pos="-709"/>
                <w:tab w:val="left" w:pos="8505"/>
              </w:tabs>
              <w:spacing w:before="120" w:after="120"/>
              <w:jc w:val="center"/>
              <w:rPr>
                <w:b/>
                <w:bCs/>
                <w:color w:val="FFFFFF"/>
              </w:rPr>
            </w:pPr>
            <w:r w:rsidRPr="00722E7C">
              <w:rPr>
                <w:b/>
                <w:color w:val="FFFFFF"/>
              </w:rPr>
              <w:t>Resultados de aprendizaje</w:t>
            </w:r>
          </w:p>
        </w:tc>
        <w:tc>
          <w:tcPr>
            <w:tcW w:w="4697" w:type="dxa"/>
          </w:tcPr>
          <w:p w:rsidR="00DF3F89" w:rsidRPr="00722E7C" w:rsidRDefault="00DF3F89" w:rsidP="00874F32">
            <w:pPr>
              <w:tabs>
                <w:tab w:val="left" w:pos="-709"/>
                <w:tab w:val="left" w:pos="8505"/>
              </w:tabs>
              <w:spacing w:before="120" w:after="120"/>
              <w:jc w:val="center"/>
              <w:rPr>
                <w:b/>
                <w:bCs/>
                <w:color w:val="FFFFFF"/>
              </w:rPr>
            </w:pPr>
            <w:r w:rsidRPr="00722E7C">
              <w:rPr>
                <w:b/>
                <w:color w:val="FFFFFF"/>
              </w:rPr>
              <w:t>Criterios de evaluación</w:t>
            </w:r>
          </w:p>
        </w:tc>
        <w:tc>
          <w:tcPr>
            <w:tcW w:w="1829" w:type="dxa"/>
          </w:tcPr>
          <w:p w:rsidR="00DF3F89" w:rsidRPr="00722E7C" w:rsidRDefault="00DF3F89" w:rsidP="00874F32">
            <w:pPr>
              <w:tabs>
                <w:tab w:val="left" w:pos="-709"/>
                <w:tab w:val="left" w:pos="8505"/>
              </w:tabs>
              <w:spacing w:before="120" w:after="120"/>
              <w:jc w:val="center"/>
              <w:rPr>
                <w:b/>
                <w:color w:val="FFFFFF"/>
              </w:rPr>
            </w:pPr>
            <w:r w:rsidRPr="00722E7C">
              <w:rPr>
                <w:b/>
                <w:color w:val="FFFFFF"/>
              </w:rPr>
              <w:t>Unidades de trabajo</w:t>
            </w:r>
          </w:p>
        </w:tc>
      </w:tr>
      <w:tr w:rsidR="00880CF9" w:rsidRPr="00722E7C" w:rsidTr="00965084">
        <w:tc>
          <w:tcPr>
            <w:tcW w:w="1968" w:type="dxa"/>
          </w:tcPr>
          <w:p w:rsidR="00DF3F89" w:rsidRPr="00722E7C" w:rsidRDefault="00DF3F89" w:rsidP="00874F32">
            <w:pPr>
              <w:spacing w:after="20"/>
              <w:rPr>
                <w:b/>
                <w:color w:val="000000" w:themeColor="text1"/>
                <w:spacing w:val="10"/>
              </w:rPr>
            </w:pPr>
            <w:r w:rsidRPr="00722E7C">
              <w:rPr>
                <w:b/>
              </w:rPr>
              <w:t>1.</w:t>
            </w:r>
            <w:r w:rsidRPr="00722E7C">
              <w:t xml:space="preserve"> </w:t>
            </w:r>
            <w:r w:rsidR="00FF491A">
              <w:rPr>
                <w:b/>
                <w:color w:val="000000" w:themeColor="text1"/>
                <w:spacing w:val="10"/>
              </w:rPr>
              <w:t xml:space="preserve">Planifica </w:t>
            </w:r>
            <w:r w:rsidR="00A640D0">
              <w:rPr>
                <w:b/>
                <w:color w:val="000000" w:themeColor="text1"/>
                <w:spacing w:val="10"/>
              </w:rPr>
              <w:t xml:space="preserve">y pone en marcha estrategias en los diferentes procesos selectivos de empleo </w:t>
            </w:r>
            <w:r w:rsidR="00A640D0">
              <w:rPr>
                <w:b/>
                <w:color w:val="000000" w:themeColor="text1"/>
                <w:spacing w:val="10"/>
              </w:rPr>
              <w:lastRenderedPageBreak/>
              <w:t>que le permiten mejorar sus posibilidades de inserción laboral</w:t>
            </w:r>
          </w:p>
          <w:p w:rsidR="00DF3F89" w:rsidRPr="00722E7C" w:rsidRDefault="00EA67E2" w:rsidP="00874F32">
            <w:pPr>
              <w:spacing w:after="20"/>
            </w:pPr>
            <w:r>
              <w:rPr>
                <w:b/>
                <w:bCs/>
              </w:rPr>
              <w:t>5</w:t>
            </w:r>
            <w:r w:rsidR="00DF3F89" w:rsidRPr="00722E7C">
              <w:rPr>
                <w:b/>
                <w:bCs/>
              </w:rPr>
              <w:t>%</w:t>
            </w:r>
          </w:p>
        </w:tc>
        <w:tc>
          <w:tcPr>
            <w:tcW w:w="4697" w:type="dxa"/>
          </w:tcPr>
          <w:p w:rsidR="00DF3F89" w:rsidRPr="00722E7C" w:rsidRDefault="00A640D0" w:rsidP="00DF3F89">
            <w:pPr>
              <w:pStyle w:val="Prrafodelista"/>
              <w:numPr>
                <w:ilvl w:val="0"/>
                <w:numId w:val="28"/>
              </w:numPr>
              <w:spacing w:before="240" w:after="120" w:line="240" w:lineRule="auto"/>
              <w:ind w:left="352"/>
              <w:contextualSpacing w:val="0"/>
              <w:rPr>
                <w:rFonts w:ascii="Times New Roman" w:hAnsi="Times New Roman"/>
                <w:color w:val="000000" w:themeColor="text1"/>
                <w:lang w:val="es-ES_tradnl"/>
              </w:rPr>
            </w:pPr>
            <w:r>
              <w:rPr>
                <w:rFonts w:ascii="Times New Roman" w:hAnsi="Times New Roman"/>
                <w:color w:val="000000" w:themeColor="text1"/>
                <w:lang w:val="es-ES_tradnl"/>
              </w:rPr>
              <w:lastRenderedPageBreak/>
              <w:t xml:space="preserve">Se han desarrollado estrategias para la búsqueda de empleo relacionadas con las </w:t>
            </w:r>
            <w:r>
              <w:rPr>
                <w:rFonts w:ascii="Times New Roman" w:hAnsi="Times New Roman"/>
                <w:color w:val="000000" w:themeColor="text1"/>
                <w:lang w:val="es-ES_tradnl"/>
              </w:rPr>
              <w:lastRenderedPageBreak/>
              <w:t>técnicas actuales más utilizadas contextualizadas al sector</w:t>
            </w:r>
          </w:p>
          <w:p w:rsidR="00DF3F89" w:rsidRPr="00722E7C" w:rsidRDefault="00DF3F89" w:rsidP="00DF3F89">
            <w:pPr>
              <w:pStyle w:val="Prrafodelista"/>
              <w:numPr>
                <w:ilvl w:val="0"/>
                <w:numId w:val="28"/>
              </w:numPr>
              <w:spacing w:before="240" w:after="120" w:line="240" w:lineRule="auto"/>
              <w:ind w:left="352"/>
              <w:contextualSpacing w:val="0"/>
              <w:rPr>
                <w:rFonts w:ascii="Times New Roman" w:hAnsi="Times New Roman"/>
                <w:color w:val="000000" w:themeColor="text1"/>
                <w:lang w:val="es-ES_tradnl"/>
              </w:rPr>
            </w:pPr>
            <w:r w:rsidRPr="00722E7C">
              <w:rPr>
                <w:rFonts w:ascii="Times New Roman" w:hAnsi="Times New Roman"/>
                <w:color w:val="000000" w:themeColor="text1"/>
                <w:lang w:val="es-ES_tradnl"/>
              </w:rPr>
              <w:t xml:space="preserve"> </w:t>
            </w:r>
            <w:r w:rsidR="00A640D0">
              <w:rPr>
                <w:rFonts w:ascii="Times New Roman" w:hAnsi="Times New Roman"/>
                <w:color w:val="000000" w:themeColor="text1"/>
                <w:lang w:val="es-ES_tradnl"/>
              </w:rPr>
              <w:t>Se han determinado las técnicas utilizadas actualmente en el sector para el proceso de selección de personal</w:t>
            </w:r>
          </w:p>
          <w:p w:rsidR="00DF3F89" w:rsidRPr="00722E7C" w:rsidRDefault="00A640D0" w:rsidP="00DF3F89">
            <w:pPr>
              <w:pStyle w:val="Prrafodelista"/>
              <w:numPr>
                <w:ilvl w:val="0"/>
                <w:numId w:val="28"/>
              </w:numPr>
              <w:spacing w:before="240" w:after="120" w:line="240" w:lineRule="auto"/>
              <w:ind w:left="352"/>
              <w:contextualSpacing w:val="0"/>
              <w:rPr>
                <w:rFonts w:ascii="Times New Roman" w:hAnsi="Times New Roman"/>
                <w:color w:val="000000" w:themeColor="text1"/>
                <w:lang w:val="es-ES_tradnl"/>
              </w:rPr>
            </w:pPr>
            <w:r>
              <w:rPr>
                <w:rFonts w:ascii="Times New Roman" w:hAnsi="Times New Roman"/>
                <w:color w:val="000000" w:themeColor="text1"/>
                <w:lang w:val="es-ES_tradnl"/>
              </w:rPr>
              <w:t>Se han valorado las actitudes y aptitudes que permiten superar procesos selectivos en el sector privado y en el sector público</w:t>
            </w:r>
          </w:p>
          <w:p w:rsidR="00DF3F89" w:rsidRPr="00722E7C" w:rsidRDefault="00A640D0" w:rsidP="00DF3F89">
            <w:pPr>
              <w:pStyle w:val="Prrafodelista"/>
              <w:numPr>
                <w:ilvl w:val="0"/>
                <w:numId w:val="28"/>
              </w:numPr>
              <w:spacing w:before="240" w:after="120" w:line="240" w:lineRule="auto"/>
              <w:ind w:left="351" w:hanging="357"/>
              <w:contextualSpacing w:val="0"/>
              <w:rPr>
                <w:rFonts w:ascii="Times New Roman" w:hAnsi="Times New Roman"/>
                <w:color w:val="000000" w:themeColor="text1"/>
                <w:lang w:val="es-ES_tradnl"/>
              </w:rPr>
            </w:pPr>
            <w:r>
              <w:rPr>
                <w:rFonts w:ascii="Times New Roman" w:hAnsi="Times New Roman"/>
                <w:color w:val="000000" w:themeColor="text1"/>
                <w:lang w:val="es-ES_tradnl"/>
              </w:rPr>
              <w:t>Se han determinado las técnicas utilizadas actualmente en  el sector para el proceso de selección de personal</w:t>
            </w:r>
          </w:p>
          <w:p w:rsidR="00DF3F89" w:rsidRPr="00722E7C" w:rsidRDefault="00A640D0" w:rsidP="00DF3F89">
            <w:pPr>
              <w:pStyle w:val="Prrafodelista"/>
              <w:numPr>
                <w:ilvl w:val="0"/>
                <w:numId w:val="28"/>
              </w:numPr>
              <w:spacing w:before="240" w:after="120" w:line="240" w:lineRule="auto"/>
              <w:ind w:left="351" w:hanging="357"/>
              <w:contextualSpacing w:val="0"/>
              <w:rPr>
                <w:rFonts w:ascii="Times New Roman" w:hAnsi="Times New Roman"/>
                <w:color w:val="000000" w:themeColor="text1"/>
              </w:rPr>
            </w:pPr>
            <w:r>
              <w:rPr>
                <w:rFonts w:ascii="Times New Roman" w:hAnsi="Times New Roman"/>
                <w:color w:val="000000" w:themeColor="text1"/>
              </w:rPr>
              <w:t>Se han valorado las actitudes y aptitudes que permiten superar procesos selectivos en el sector privado y en el sector público</w:t>
            </w:r>
          </w:p>
          <w:p w:rsidR="00DF3F89" w:rsidRPr="00722E7C" w:rsidRDefault="00A640D0" w:rsidP="00DF3F89">
            <w:pPr>
              <w:pStyle w:val="Prrafodelista"/>
              <w:numPr>
                <w:ilvl w:val="0"/>
                <w:numId w:val="28"/>
              </w:numPr>
              <w:spacing w:before="240" w:after="120" w:line="240" w:lineRule="auto"/>
              <w:ind w:left="351" w:hanging="357"/>
              <w:contextualSpacing w:val="0"/>
              <w:rPr>
                <w:rFonts w:ascii="Times New Roman" w:hAnsi="Times New Roman"/>
                <w:color w:val="000000" w:themeColor="text1"/>
              </w:rPr>
            </w:pPr>
            <w:r>
              <w:rPr>
                <w:rFonts w:ascii="Times New Roman" w:hAnsi="Times New Roman"/>
                <w:color w:val="000000" w:themeColor="text1"/>
              </w:rPr>
              <w:t>Se ha construido una marca personal identificando las necesidades del mercado actual, sus habilidades, destrezas y su aporte de valor</w:t>
            </w:r>
          </w:p>
        </w:tc>
        <w:tc>
          <w:tcPr>
            <w:tcW w:w="1829" w:type="dxa"/>
          </w:tcPr>
          <w:p w:rsidR="00DF3F89" w:rsidRPr="00722E7C" w:rsidRDefault="00DF3F89" w:rsidP="00874F32">
            <w:pPr>
              <w:tabs>
                <w:tab w:val="left" w:pos="-709"/>
                <w:tab w:val="left" w:pos="8505"/>
              </w:tabs>
              <w:autoSpaceDE w:val="0"/>
              <w:autoSpaceDN w:val="0"/>
              <w:adjustRightInd w:val="0"/>
              <w:spacing w:after="20"/>
            </w:pPr>
            <w:r w:rsidRPr="00722E7C">
              <w:rPr>
                <w:b/>
              </w:rPr>
              <w:lastRenderedPageBreak/>
              <w:t>Unidad 1.</w:t>
            </w:r>
            <w:r w:rsidR="00A640D0">
              <w:t xml:space="preserve"> La búsqueda de empleo</w:t>
            </w:r>
          </w:p>
          <w:p w:rsidR="00DF3F89" w:rsidRPr="00722E7C" w:rsidRDefault="00DF3F89" w:rsidP="00874F32">
            <w:pPr>
              <w:tabs>
                <w:tab w:val="left" w:pos="-709"/>
                <w:tab w:val="left" w:pos="8505"/>
              </w:tabs>
              <w:autoSpaceDE w:val="0"/>
              <w:autoSpaceDN w:val="0"/>
              <w:adjustRightInd w:val="0"/>
              <w:spacing w:after="20"/>
            </w:pPr>
          </w:p>
        </w:tc>
      </w:tr>
      <w:tr w:rsidR="00880CF9" w:rsidRPr="00722E7C" w:rsidTr="00965084">
        <w:tc>
          <w:tcPr>
            <w:tcW w:w="1968" w:type="dxa"/>
          </w:tcPr>
          <w:p w:rsidR="00DF3F89" w:rsidRPr="00722E7C" w:rsidRDefault="00DF3F89" w:rsidP="00874F32">
            <w:pPr>
              <w:tabs>
                <w:tab w:val="left" w:pos="-709"/>
                <w:tab w:val="left" w:pos="8505"/>
              </w:tabs>
              <w:autoSpaceDE w:val="0"/>
              <w:autoSpaceDN w:val="0"/>
              <w:adjustRightInd w:val="0"/>
              <w:spacing w:after="20"/>
              <w:rPr>
                <w:bCs/>
              </w:rPr>
            </w:pPr>
            <w:r w:rsidRPr="00722E7C">
              <w:rPr>
                <w:b/>
                <w:bCs/>
              </w:rPr>
              <w:lastRenderedPageBreak/>
              <w:t>2.</w:t>
            </w:r>
            <w:r w:rsidRPr="00722E7C">
              <w:rPr>
                <w:bCs/>
              </w:rPr>
              <w:t xml:space="preserve"> </w:t>
            </w:r>
            <w:r w:rsidR="006D3169">
              <w:rPr>
                <w:b/>
                <w:color w:val="000000" w:themeColor="text1"/>
                <w:spacing w:val="10"/>
              </w:rPr>
              <w:t>Aplica estrategias relacionadas con las competencias personales, sociales y emocionales para el empleo en la búsqueda de la mejora de su empleabilidad</w:t>
            </w:r>
          </w:p>
          <w:p w:rsidR="00DF3F89" w:rsidRPr="00722E7C" w:rsidRDefault="00DF3F89" w:rsidP="00874F32">
            <w:pPr>
              <w:tabs>
                <w:tab w:val="left" w:pos="-709"/>
                <w:tab w:val="left" w:pos="8505"/>
              </w:tabs>
              <w:autoSpaceDE w:val="0"/>
              <w:autoSpaceDN w:val="0"/>
              <w:adjustRightInd w:val="0"/>
              <w:spacing w:after="20"/>
              <w:rPr>
                <w:bCs/>
              </w:rPr>
            </w:pPr>
            <w:r w:rsidRPr="00722E7C">
              <w:rPr>
                <w:bCs/>
              </w:rPr>
              <w:t xml:space="preserve"> </w:t>
            </w:r>
            <w:r w:rsidR="00EA67E2">
              <w:rPr>
                <w:b/>
                <w:bCs/>
              </w:rPr>
              <w:t>5</w:t>
            </w:r>
            <w:r w:rsidRPr="00722E7C">
              <w:rPr>
                <w:b/>
                <w:bCs/>
              </w:rPr>
              <w:t xml:space="preserve"> %</w:t>
            </w:r>
          </w:p>
        </w:tc>
        <w:tc>
          <w:tcPr>
            <w:tcW w:w="4697" w:type="dxa"/>
          </w:tcPr>
          <w:p w:rsidR="00DF3F89" w:rsidRPr="00722E7C" w:rsidRDefault="006D3169" w:rsidP="00DF3F89">
            <w:pPr>
              <w:pStyle w:val="Prrafodelista"/>
              <w:numPr>
                <w:ilvl w:val="0"/>
                <w:numId w:val="29"/>
              </w:numPr>
              <w:spacing w:before="240" w:after="120" w:line="240" w:lineRule="auto"/>
              <w:ind w:left="351" w:hanging="357"/>
              <w:contextualSpacing w:val="0"/>
              <w:rPr>
                <w:rFonts w:ascii="Times New Roman" w:hAnsi="Times New Roman"/>
                <w:color w:val="000000" w:themeColor="text1"/>
                <w:lang w:val="es-ES_tradnl"/>
              </w:rPr>
            </w:pPr>
            <w:r>
              <w:rPr>
                <w:rFonts w:ascii="Times New Roman" w:hAnsi="Times New Roman"/>
                <w:color w:val="000000" w:themeColor="text1"/>
              </w:rPr>
              <w:t>Se ha valorado la importancia de las competencias personales y sociales en la empleabilidad del sector de referencia</w:t>
            </w:r>
          </w:p>
          <w:p w:rsidR="00DF3F89" w:rsidRPr="00722E7C" w:rsidRDefault="006D3169" w:rsidP="00DF3F89">
            <w:pPr>
              <w:pStyle w:val="Prrafodelista"/>
              <w:numPr>
                <w:ilvl w:val="0"/>
                <w:numId w:val="29"/>
              </w:numPr>
              <w:spacing w:before="240" w:after="120" w:line="240" w:lineRule="auto"/>
              <w:ind w:left="351" w:hanging="357"/>
              <w:contextualSpacing w:val="0"/>
              <w:rPr>
                <w:rFonts w:ascii="Times New Roman" w:hAnsi="Times New Roman"/>
                <w:color w:val="000000" w:themeColor="text1"/>
                <w:lang w:val="es-ES_tradnl"/>
              </w:rPr>
            </w:pPr>
            <w:r>
              <w:rPr>
                <w:rFonts w:ascii="Times New Roman" w:hAnsi="Times New Roman"/>
                <w:color w:val="000000" w:themeColor="text1"/>
                <w:lang w:val="es-ES_tradnl"/>
              </w:rPr>
              <w:t xml:space="preserve">Se ha participado activamente en el establecimiento de los objetivos del equipo y en la toma de decisiones del mismo </w:t>
            </w:r>
            <w:r w:rsidR="001707B3">
              <w:rPr>
                <w:rFonts w:ascii="Times New Roman" w:hAnsi="Times New Roman"/>
                <w:color w:val="000000" w:themeColor="text1"/>
                <w:lang w:val="es-ES_tradnl"/>
              </w:rPr>
              <w:t xml:space="preserve">y asumido la responsabilidad de las acciones y decisiones del grupo, participando </w:t>
            </w:r>
            <w:r w:rsidR="001707B3">
              <w:rPr>
                <w:rFonts w:ascii="Times New Roman" w:hAnsi="Times New Roman"/>
                <w:color w:val="000000" w:themeColor="text1"/>
                <w:lang w:val="es-ES_tradnl"/>
              </w:rPr>
              <w:lastRenderedPageBreak/>
              <w:t>activamente en el logro de unos objetivos compartidos cooperando con otras personas y compartiendo el liderazgo.</w:t>
            </w:r>
          </w:p>
          <w:p w:rsidR="00DF3F89" w:rsidRPr="00722E7C" w:rsidRDefault="001707B3" w:rsidP="00DF3F89">
            <w:pPr>
              <w:pStyle w:val="Prrafodelista"/>
              <w:numPr>
                <w:ilvl w:val="0"/>
                <w:numId w:val="29"/>
              </w:numPr>
              <w:spacing w:before="240" w:after="120" w:line="240" w:lineRule="auto"/>
              <w:ind w:left="351" w:hanging="357"/>
              <w:contextualSpacing w:val="0"/>
              <w:rPr>
                <w:rFonts w:ascii="Times New Roman" w:hAnsi="Times New Roman"/>
                <w:color w:val="000000" w:themeColor="text1"/>
                <w:lang w:val="es-ES_tradnl"/>
              </w:rPr>
            </w:pPr>
            <w:r>
              <w:rPr>
                <w:rFonts w:ascii="Times New Roman" w:hAnsi="Times New Roman"/>
                <w:color w:val="000000" w:themeColor="text1"/>
                <w:lang w:val="es-ES_tradnl"/>
              </w:rPr>
              <w:t>Se han aplicado estrategias para canalizar las emociones mostrando una actitud flexible en las relaciones con otras personas</w:t>
            </w:r>
          </w:p>
          <w:p w:rsidR="00DF3F89" w:rsidRPr="00722E7C" w:rsidRDefault="00EA67E2" w:rsidP="00DF3F89">
            <w:pPr>
              <w:pStyle w:val="Prrafodelista"/>
              <w:numPr>
                <w:ilvl w:val="0"/>
                <w:numId w:val="29"/>
              </w:numPr>
              <w:spacing w:before="240" w:after="120" w:line="240" w:lineRule="auto"/>
              <w:ind w:left="351" w:hanging="357"/>
              <w:contextualSpacing w:val="0"/>
              <w:rPr>
                <w:rFonts w:ascii="Times New Roman" w:hAnsi="Times New Roman"/>
                <w:color w:val="000000" w:themeColor="text1"/>
                <w:lang w:val="es-ES_tradnl"/>
              </w:rPr>
            </w:pPr>
            <w:r>
              <w:rPr>
                <w:rFonts w:ascii="Times New Roman" w:hAnsi="Times New Roman"/>
                <w:color w:val="000000" w:themeColor="text1"/>
                <w:lang w:val="es-ES_tradnl"/>
              </w:rPr>
              <w:t>Se ha reaccionado de forma flexible y positiva ante conflictos y situaciones nuevas, aprovechando las oportunidades y gestionando las dificultades haciendo uso de estrategias relacionadas con la inteligencia emocional</w:t>
            </w:r>
          </w:p>
          <w:p w:rsidR="00DF3F89" w:rsidRDefault="00EA67E2" w:rsidP="00DF3F89">
            <w:pPr>
              <w:pStyle w:val="Prrafodelista"/>
              <w:numPr>
                <w:ilvl w:val="0"/>
                <w:numId w:val="29"/>
              </w:numPr>
              <w:spacing w:before="240" w:after="120" w:line="240" w:lineRule="auto"/>
              <w:ind w:left="351" w:hanging="357"/>
              <w:contextualSpacing w:val="0"/>
              <w:rPr>
                <w:rFonts w:ascii="Times New Roman" w:hAnsi="Times New Roman"/>
                <w:color w:val="000000" w:themeColor="text1"/>
                <w:lang w:val="es-ES_tradnl"/>
              </w:rPr>
            </w:pPr>
            <w:r>
              <w:rPr>
                <w:rFonts w:ascii="Times New Roman" w:hAnsi="Times New Roman"/>
                <w:color w:val="000000" w:themeColor="text1"/>
                <w:lang w:val="es-ES_tradnl"/>
              </w:rPr>
              <w:t xml:space="preserve">Se han incorporado al propio proceso de aprendizaje las técnicas y recursos de presentación y </w:t>
            </w:r>
            <w:proofErr w:type="gramStart"/>
            <w:r>
              <w:rPr>
                <w:rFonts w:ascii="Times New Roman" w:hAnsi="Times New Roman"/>
                <w:color w:val="000000" w:themeColor="text1"/>
                <w:lang w:val="es-ES_tradnl"/>
              </w:rPr>
              <w:t>comunicación, tanto orales como escritos</w:t>
            </w:r>
            <w:proofErr w:type="gramEnd"/>
            <w:r>
              <w:rPr>
                <w:rFonts w:ascii="Times New Roman" w:hAnsi="Times New Roman"/>
                <w:color w:val="000000" w:themeColor="text1"/>
                <w:lang w:val="es-ES_tradnl"/>
              </w:rPr>
              <w:t>, adecuados para una comunicación efectiva y afectiva siendo capaz de adaptarlos a cada situación y circunstancias, valorando las oportunidades y dificultades que ofrece cada una de ellas.</w:t>
            </w:r>
          </w:p>
          <w:p w:rsidR="00EA67E2" w:rsidRDefault="00FB7FE6" w:rsidP="00DF3F89">
            <w:pPr>
              <w:pStyle w:val="Prrafodelista"/>
              <w:numPr>
                <w:ilvl w:val="0"/>
                <w:numId w:val="29"/>
              </w:numPr>
              <w:spacing w:before="240" w:after="120" w:line="240" w:lineRule="auto"/>
              <w:ind w:left="351" w:hanging="357"/>
              <w:contextualSpacing w:val="0"/>
              <w:rPr>
                <w:rFonts w:ascii="Times New Roman" w:hAnsi="Times New Roman"/>
                <w:color w:val="000000" w:themeColor="text1"/>
                <w:lang w:val="es-ES_tradnl"/>
              </w:rPr>
            </w:pPr>
            <w:r>
              <w:rPr>
                <w:rFonts w:ascii="Times New Roman" w:hAnsi="Times New Roman"/>
                <w:color w:val="000000" w:themeColor="text1"/>
                <w:lang w:val="es-ES_tradnl"/>
              </w:rPr>
              <w:t>Se han aplicado técnicas y estrategias para la gestión del tiempo disponible para alcanzar los objetivos tanto individuales como el equipo y programando las actividades necesarias</w:t>
            </w:r>
          </w:p>
          <w:p w:rsidR="00FB7FE6" w:rsidRPr="00722E7C" w:rsidRDefault="00FB7FE6" w:rsidP="00DF3F89">
            <w:pPr>
              <w:pStyle w:val="Prrafodelista"/>
              <w:numPr>
                <w:ilvl w:val="0"/>
                <w:numId w:val="29"/>
              </w:numPr>
              <w:spacing w:before="240" w:after="120" w:line="240" w:lineRule="auto"/>
              <w:ind w:left="351" w:hanging="357"/>
              <w:contextualSpacing w:val="0"/>
              <w:rPr>
                <w:rFonts w:ascii="Times New Roman" w:hAnsi="Times New Roman"/>
                <w:color w:val="000000" w:themeColor="text1"/>
                <w:lang w:val="es-ES_tradnl"/>
              </w:rPr>
            </w:pPr>
            <w:r>
              <w:rPr>
                <w:rFonts w:ascii="Times New Roman" w:hAnsi="Times New Roman"/>
                <w:color w:val="000000" w:themeColor="text1"/>
                <w:lang w:val="es-ES_tradnl"/>
              </w:rPr>
              <w:lastRenderedPageBreak/>
              <w:t>Se han desarrollado estrategias para la programación de actividades atendiendo a criterios de organización eficiente y previendo las posibles dificultades.</w:t>
            </w:r>
          </w:p>
          <w:p w:rsidR="00DF3F89" w:rsidRPr="00722E7C" w:rsidRDefault="00DF3F89" w:rsidP="00874F32">
            <w:pPr>
              <w:pStyle w:val="Prrafodelista"/>
              <w:spacing w:before="240" w:after="120" w:line="240" w:lineRule="auto"/>
              <w:ind w:left="351"/>
              <w:contextualSpacing w:val="0"/>
              <w:rPr>
                <w:rFonts w:ascii="Times New Roman" w:hAnsi="Times New Roman"/>
                <w:color w:val="000000" w:themeColor="text1"/>
                <w:lang w:val="es-ES_tradnl"/>
              </w:rPr>
            </w:pPr>
          </w:p>
          <w:p w:rsidR="00DF3F89" w:rsidRPr="00722E7C" w:rsidRDefault="00DF3F89" w:rsidP="00874F32">
            <w:pPr>
              <w:pStyle w:val="Prrafodelista"/>
              <w:spacing w:before="240" w:after="120" w:line="240" w:lineRule="auto"/>
              <w:ind w:left="351"/>
              <w:contextualSpacing w:val="0"/>
              <w:rPr>
                <w:rFonts w:ascii="Times New Roman" w:hAnsi="Times New Roman"/>
                <w:color w:val="000000" w:themeColor="text1"/>
                <w:lang w:val="es-ES_tradnl"/>
              </w:rPr>
            </w:pPr>
          </w:p>
        </w:tc>
        <w:tc>
          <w:tcPr>
            <w:tcW w:w="1829" w:type="dxa"/>
          </w:tcPr>
          <w:p w:rsidR="00DF3F89" w:rsidRPr="00722E7C" w:rsidRDefault="00DF3F89" w:rsidP="00874F32">
            <w:pPr>
              <w:tabs>
                <w:tab w:val="left" w:pos="-709"/>
                <w:tab w:val="left" w:pos="8505"/>
              </w:tabs>
              <w:autoSpaceDE w:val="0"/>
              <w:autoSpaceDN w:val="0"/>
              <w:adjustRightInd w:val="0"/>
              <w:spacing w:after="20"/>
            </w:pPr>
            <w:r w:rsidRPr="00722E7C">
              <w:rPr>
                <w:b/>
              </w:rPr>
              <w:lastRenderedPageBreak/>
              <w:t>Unidad 2.</w:t>
            </w:r>
            <w:r w:rsidR="00A640D0">
              <w:t xml:space="preserve"> Competencias personales y sociales</w:t>
            </w:r>
          </w:p>
          <w:p w:rsidR="00DF3F89" w:rsidRPr="00722E7C" w:rsidRDefault="00DF3F89" w:rsidP="00874F32">
            <w:pPr>
              <w:tabs>
                <w:tab w:val="left" w:pos="-709"/>
                <w:tab w:val="left" w:pos="8505"/>
              </w:tabs>
              <w:autoSpaceDE w:val="0"/>
              <w:autoSpaceDN w:val="0"/>
              <w:adjustRightInd w:val="0"/>
              <w:spacing w:after="20"/>
            </w:pPr>
          </w:p>
        </w:tc>
      </w:tr>
      <w:tr w:rsidR="00880CF9" w:rsidRPr="00722E7C" w:rsidTr="00965084">
        <w:tc>
          <w:tcPr>
            <w:tcW w:w="1968" w:type="dxa"/>
          </w:tcPr>
          <w:p w:rsidR="00DF3F89" w:rsidRPr="00722E7C" w:rsidRDefault="00DF3F89" w:rsidP="00874F32">
            <w:pPr>
              <w:rPr>
                <w:rFonts w:eastAsia="Times New Roman"/>
                <w:lang w:eastAsia="es-ES"/>
              </w:rPr>
            </w:pPr>
            <w:r w:rsidRPr="00722E7C">
              <w:rPr>
                <w:b/>
                <w:bCs/>
              </w:rPr>
              <w:lastRenderedPageBreak/>
              <w:t>3.</w:t>
            </w:r>
            <w:r w:rsidRPr="00722E7C">
              <w:rPr>
                <w:bCs/>
              </w:rPr>
              <w:t xml:space="preserve"> </w:t>
            </w:r>
            <w:r w:rsidR="00B21226">
              <w:rPr>
                <w:b/>
                <w:color w:val="000000" w:themeColor="text1"/>
                <w:spacing w:val="10"/>
              </w:rPr>
              <w:t>Pone en práctica las habilidades emprendedoras necesarias para el desarrollo de procesos de innovación e investigación aplicadas que promuevan la modernización del sector productivo hacia un modelo sostenible</w:t>
            </w:r>
            <w:r w:rsidRPr="00722E7C">
              <w:rPr>
                <w:b/>
                <w:color w:val="000000" w:themeColor="text1"/>
                <w:spacing w:val="10"/>
              </w:rPr>
              <w:t>.</w:t>
            </w:r>
            <w:r w:rsidRPr="00722E7C">
              <w:rPr>
                <w:rFonts w:eastAsia="Times New Roman"/>
                <w:lang w:eastAsia="es-ES"/>
              </w:rPr>
              <w:t xml:space="preserve"> </w:t>
            </w:r>
            <w:r w:rsidR="000A0B94">
              <w:rPr>
                <w:b/>
                <w:bCs/>
              </w:rPr>
              <w:t>5%</w:t>
            </w:r>
            <w:bookmarkStart w:id="4" w:name="_GoBack"/>
            <w:bookmarkEnd w:id="4"/>
          </w:p>
        </w:tc>
        <w:tc>
          <w:tcPr>
            <w:tcW w:w="4697" w:type="dxa"/>
          </w:tcPr>
          <w:p w:rsidR="00DF3F89" w:rsidRDefault="00920070" w:rsidP="00920070">
            <w:pPr>
              <w:spacing w:before="240" w:after="120" w:line="240" w:lineRule="auto"/>
              <w:rPr>
                <w:rFonts w:ascii="Times New Roman" w:hAnsi="Times New Roman"/>
                <w:color w:val="000000" w:themeColor="text1"/>
                <w:lang w:val="es-ES_tradnl"/>
              </w:rPr>
            </w:pPr>
            <w:r>
              <w:rPr>
                <w:rFonts w:ascii="Times New Roman" w:hAnsi="Times New Roman"/>
                <w:color w:val="000000" w:themeColor="text1"/>
                <w:lang w:val="es-ES_tradnl"/>
              </w:rPr>
              <w:t xml:space="preserve">a) Se ha identificado el concepto de innovación y su relación con la construcción de una sociedad más sostenible </w:t>
            </w:r>
            <w:r w:rsidR="009E7630">
              <w:rPr>
                <w:rFonts w:ascii="Times New Roman" w:hAnsi="Times New Roman"/>
                <w:color w:val="000000" w:themeColor="text1"/>
                <w:lang w:val="es-ES_tradnl"/>
              </w:rPr>
              <w:t>que mejore el bienestar de los individuos</w:t>
            </w:r>
          </w:p>
          <w:p w:rsidR="009E7630" w:rsidRDefault="009E7630" w:rsidP="00920070">
            <w:pPr>
              <w:spacing w:before="240" w:after="120" w:line="240" w:lineRule="auto"/>
              <w:rPr>
                <w:rFonts w:ascii="Times New Roman" w:hAnsi="Times New Roman"/>
                <w:color w:val="000000" w:themeColor="text1"/>
                <w:lang w:val="es-ES_tradnl"/>
              </w:rPr>
            </w:pPr>
            <w:r>
              <w:rPr>
                <w:rFonts w:ascii="Times New Roman" w:hAnsi="Times New Roman"/>
                <w:color w:val="000000" w:themeColor="text1"/>
                <w:lang w:val="es-ES_tradnl"/>
              </w:rPr>
              <w:t>b) Se han incorporado los objetivos de las políticas e iniciativas relacionadas con la sostenibilidad y el medio ambiente en la estrategia empresarial enfocado al desarrollo de un modelo económico y social sostenible.</w:t>
            </w:r>
          </w:p>
          <w:p w:rsidR="009E7630" w:rsidRDefault="009E7630" w:rsidP="00920070">
            <w:pPr>
              <w:spacing w:before="240" w:after="120" w:line="240" w:lineRule="auto"/>
              <w:rPr>
                <w:rFonts w:ascii="Times New Roman" w:hAnsi="Times New Roman"/>
                <w:color w:val="000000" w:themeColor="text1"/>
                <w:lang w:val="es-ES_tradnl"/>
              </w:rPr>
            </w:pPr>
            <w:r>
              <w:rPr>
                <w:rFonts w:ascii="Times New Roman" w:hAnsi="Times New Roman"/>
                <w:color w:val="000000" w:themeColor="text1"/>
                <w:lang w:val="es-ES_tradnl"/>
              </w:rPr>
              <w:t xml:space="preserve">c) </w:t>
            </w:r>
            <w:r w:rsidR="009E3ECF">
              <w:rPr>
                <w:rFonts w:ascii="Times New Roman" w:hAnsi="Times New Roman"/>
                <w:color w:val="000000" w:themeColor="text1"/>
                <w:lang w:val="es-ES_tradnl"/>
              </w:rPr>
              <w:t>Se ha desarrollado la competencia digital necesaria para la mejora de los procesos de innovación e investigación aplicadas que promuevan la modernización del sector productivo</w:t>
            </w:r>
          </w:p>
          <w:p w:rsidR="009E3ECF" w:rsidRDefault="009E3ECF" w:rsidP="00920070">
            <w:pPr>
              <w:spacing w:before="240" w:after="120" w:line="240" w:lineRule="auto"/>
              <w:rPr>
                <w:rFonts w:ascii="Times New Roman" w:hAnsi="Times New Roman"/>
                <w:color w:val="000000" w:themeColor="text1"/>
                <w:lang w:val="es-ES_tradnl"/>
              </w:rPr>
            </w:pPr>
            <w:r>
              <w:rPr>
                <w:rFonts w:ascii="Times New Roman" w:hAnsi="Times New Roman"/>
                <w:color w:val="000000" w:themeColor="text1"/>
                <w:lang w:val="es-ES_tradnl"/>
              </w:rPr>
              <w:t xml:space="preserve">d) Se han aplicado las habilidades emprendedoras necesarias para promover el emprendimiento y el </w:t>
            </w:r>
            <w:proofErr w:type="spellStart"/>
            <w:r>
              <w:rPr>
                <w:rFonts w:ascii="Times New Roman" w:hAnsi="Times New Roman"/>
                <w:color w:val="000000" w:themeColor="text1"/>
                <w:lang w:val="es-ES_tradnl"/>
              </w:rPr>
              <w:t>intraemprendimiento</w:t>
            </w:r>
            <w:proofErr w:type="spellEnd"/>
            <w:r>
              <w:rPr>
                <w:rFonts w:ascii="Times New Roman" w:hAnsi="Times New Roman"/>
                <w:color w:val="000000" w:themeColor="text1"/>
                <w:lang w:val="es-ES_tradnl"/>
              </w:rPr>
              <w:t>.</w:t>
            </w:r>
          </w:p>
          <w:p w:rsidR="009E3ECF" w:rsidRDefault="009E3ECF" w:rsidP="00920070">
            <w:pPr>
              <w:spacing w:before="240" w:after="120" w:line="240" w:lineRule="auto"/>
              <w:rPr>
                <w:rFonts w:ascii="Times New Roman" w:hAnsi="Times New Roman"/>
                <w:color w:val="000000" w:themeColor="text1"/>
                <w:lang w:val="es-ES_tradnl"/>
              </w:rPr>
            </w:pPr>
            <w:r>
              <w:rPr>
                <w:rFonts w:ascii="Times New Roman" w:hAnsi="Times New Roman"/>
                <w:color w:val="000000" w:themeColor="text1"/>
                <w:lang w:val="es-ES_tradnl"/>
              </w:rPr>
              <w:t>e) Se han analizado las distintas metodologías para emprender y su importancia para favorecer la innovación y como fuente de creación de empleo y bienestar social.</w:t>
            </w:r>
          </w:p>
          <w:p w:rsidR="009E3ECF" w:rsidRPr="00920070" w:rsidRDefault="009E3ECF" w:rsidP="00920070">
            <w:pPr>
              <w:spacing w:before="240" w:after="120" w:line="240" w:lineRule="auto"/>
              <w:rPr>
                <w:rFonts w:ascii="Times New Roman" w:hAnsi="Times New Roman"/>
                <w:color w:val="000000" w:themeColor="text1"/>
                <w:lang w:val="es-ES_tradnl"/>
              </w:rPr>
            </w:pPr>
            <w:r>
              <w:rPr>
                <w:rFonts w:ascii="Times New Roman" w:hAnsi="Times New Roman"/>
                <w:color w:val="000000" w:themeColor="text1"/>
                <w:lang w:val="es-ES_tradnl"/>
              </w:rPr>
              <w:lastRenderedPageBreak/>
              <w:t>f) Se ha puesto en práctica el trabajo colaborativo como requisito para el desarrollo de procesos de innovación.</w:t>
            </w:r>
          </w:p>
        </w:tc>
        <w:tc>
          <w:tcPr>
            <w:tcW w:w="1829" w:type="dxa"/>
          </w:tcPr>
          <w:p w:rsidR="00DF3F89" w:rsidRPr="00722E7C" w:rsidRDefault="00DF3F89" w:rsidP="00874F32">
            <w:pPr>
              <w:tabs>
                <w:tab w:val="left" w:pos="-709"/>
                <w:tab w:val="left" w:pos="8505"/>
              </w:tabs>
              <w:autoSpaceDE w:val="0"/>
              <w:autoSpaceDN w:val="0"/>
              <w:adjustRightInd w:val="0"/>
              <w:spacing w:after="20"/>
            </w:pPr>
            <w:r w:rsidRPr="00722E7C">
              <w:rPr>
                <w:b/>
              </w:rPr>
              <w:lastRenderedPageBreak/>
              <w:t>Unidad 3.</w:t>
            </w:r>
            <w:r w:rsidR="00B21226">
              <w:t xml:space="preserve"> El emprendimiento</w:t>
            </w:r>
          </w:p>
          <w:p w:rsidR="00DF3F89" w:rsidRPr="00722E7C" w:rsidRDefault="00DF3F89" w:rsidP="00874F32">
            <w:pPr>
              <w:tabs>
                <w:tab w:val="left" w:pos="-709"/>
                <w:tab w:val="left" w:pos="8505"/>
              </w:tabs>
              <w:autoSpaceDE w:val="0"/>
              <w:autoSpaceDN w:val="0"/>
              <w:adjustRightInd w:val="0"/>
              <w:spacing w:after="20"/>
            </w:pPr>
          </w:p>
        </w:tc>
      </w:tr>
      <w:tr w:rsidR="00880CF9" w:rsidRPr="00722E7C" w:rsidTr="00965084">
        <w:tc>
          <w:tcPr>
            <w:tcW w:w="1968" w:type="dxa"/>
          </w:tcPr>
          <w:p w:rsidR="00DF3F89" w:rsidRPr="00722E7C" w:rsidRDefault="00DF3F89" w:rsidP="00874F32">
            <w:pPr>
              <w:tabs>
                <w:tab w:val="left" w:pos="-709"/>
                <w:tab w:val="left" w:pos="8505"/>
              </w:tabs>
              <w:autoSpaceDE w:val="0"/>
              <w:autoSpaceDN w:val="0"/>
              <w:adjustRightInd w:val="0"/>
              <w:spacing w:after="20"/>
              <w:rPr>
                <w:rFonts w:eastAsia="Times New Roman"/>
                <w:lang w:eastAsia="es-ES"/>
              </w:rPr>
            </w:pPr>
            <w:r w:rsidRPr="00722E7C">
              <w:rPr>
                <w:b/>
                <w:bCs/>
              </w:rPr>
              <w:t>4.</w:t>
            </w:r>
            <w:r w:rsidRPr="00722E7C">
              <w:rPr>
                <w:bCs/>
              </w:rPr>
              <w:t xml:space="preserve"> </w:t>
            </w:r>
            <w:r w:rsidR="00516C4F">
              <w:rPr>
                <w:b/>
                <w:color w:val="000000" w:themeColor="text1"/>
                <w:spacing w:val="10"/>
              </w:rPr>
              <w:t>Identifica, define y valida ideas de emprendimiento generadoras de nuevas oportunidades a partir de estrategias de análisis del entorno socio-productivo utilizando metodologías ágiles para el emprendimiento.</w:t>
            </w:r>
          </w:p>
          <w:p w:rsidR="00DF3F89" w:rsidRPr="00722E7C" w:rsidRDefault="000A0B94" w:rsidP="00874F32">
            <w:pPr>
              <w:tabs>
                <w:tab w:val="left" w:pos="-709"/>
                <w:tab w:val="left" w:pos="8505"/>
              </w:tabs>
              <w:autoSpaceDE w:val="0"/>
              <w:autoSpaceDN w:val="0"/>
              <w:adjustRightInd w:val="0"/>
              <w:spacing w:after="20"/>
              <w:rPr>
                <w:bCs/>
              </w:rPr>
            </w:pPr>
            <w:r>
              <w:rPr>
                <w:b/>
                <w:bCs/>
              </w:rPr>
              <w:t>5%</w:t>
            </w:r>
          </w:p>
        </w:tc>
        <w:tc>
          <w:tcPr>
            <w:tcW w:w="4697" w:type="dxa"/>
          </w:tcPr>
          <w:p w:rsidR="00DF3F89" w:rsidRDefault="00516C4F" w:rsidP="00516C4F">
            <w:pPr>
              <w:spacing w:before="240" w:after="120"/>
              <w:rPr>
                <w:rFonts w:ascii="Times New Roman" w:hAnsi="Times New Roman"/>
                <w:color w:val="000000" w:themeColor="text1"/>
                <w:lang w:val="es-ES_tradnl"/>
              </w:rPr>
            </w:pPr>
            <w:r>
              <w:rPr>
                <w:rFonts w:ascii="Times New Roman" w:hAnsi="Times New Roman"/>
                <w:color w:val="000000" w:themeColor="text1"/>
                <w:lang w:val="es-ES_tradnl"/>
              </w:rPr>
              <w:t>a)</w:t>
            </w:r>
            <w:r w:rsidR="0057043E">
              <w:rPr>
                <w:rFonts w:ascii="Times New Roman" w:hAnsi="Times New Roman"/>
                <w:color w:val="000000" w:themeColor="text1"/>
                <w:lang w:val="es-ES_tradnl"/>
              </w:rPr>
              <w:t>Se han identificado los problemas de las personas destinatarias potenciales del proyecto emprendedor como paso previo a la propuesta de soluciones que se conviertan en oportunidades</w:t>
            </w:r>
          </w:p>
          <w:p w:rsidR="0057043E" w:rsidRDefault="0057043E" w:rsidP="00516C4F">
            <w:pPr>
              <w:spacing w:before="240" w:after="120"/>
              <w:rPr>
                <w:rFonts w:ascii="Times New Roman" w:hAnsi="Times New Roman"/>
                <w:color w:val="000000" w:themeColor="text1"/>
                <w:lang w:val="es-ES_tradnl"/>
              </w:rPr>
            </w:pPr>
            <w:proofErr w:type="gramStart"/>
            <w:r>
              <w:rPr>
                <w:rFonts w:ascii="Times New Roman" w:hAnsi="Times New Roman"/>
                <w:color w:val="000000" w:themeColor="text1"/>
                <w:lang w:val="es-ES_tradnl"/>
              </w:rPr>
              <w:t>b)Se</w:t>
            </w:r>
            <w:proofErr w:type="gramEnd"/>
            <w:r>
              <w:rPr>
                <w:rFonts w:ascii="Times New Roman" w:hAnsi="Times New Roman"/>
                <w:color w:val="000000" w:themeColor="text1"/>
                <w:lang w:val="es-ES_tradnl"/>
              </w:rPr>
              <w:t xml:space="preserve"> han identificado los problemas de las personas destinatarias potenciales del proyecto emprendedor </w:t>
            </w:r>
            <w:r w:rsidR="00A16EDC">
              <w:rPr>
                <w:rFonts w:ascii="Times New Roman" w:hAnsi="Times New Roman"/>
                <w:color w:val="000000" w:themeColor="text1"/>
                <w:lang w:val="es-ES_tradnl"/>
              </w:rPr>
              <w:t>como paso previo a la propuesta de soluciones que se conviertan en oportunidades.</w:t>
            </w:r>
          </w:p>
          <w:p w:rsidR="00A16EDC" w:rsidRDefault="00A16EDC" w:rsidP="00516C4F">
            <w:pPr>
              <w:spacing w:before="240" w:after="120"/>
              <w:rPr>
                <w:rFonts w:ascii="Times New Roman" w:hAnsi="Times New Roman"/>
                <w:color w:val="000000" w:themeColor="text1"/>
                <w:lang w:val="es-ES_tradnl"/>
              </w:rPr>
            </w:pPr>
            <w:proofErr w:type="gramStart"/>
            <w:r>
              <w:rPr>
                <w:rFonts w:ascii="Times New Roman" w:hAnsi="Times New Roman"/>
                <w:color w:val="000000" w:themeColor="text1"/>
                <w:lang w:val="es-ES_tradnl"/>
              </w:rPr>
              <w:t>c)Se</w:t>
            </w:r>
            <w:proofErr w:type="gramEnd"/>
            <w:r>
              <w:rPr>
                <w:rFonts w:ascii="Times New Roman" w:hAnsi="Times New Roman"/>
                <w:color w:val="000000" w:themeColor="text1"/>
                <w:lang w:val="es-ES_tradnl"/>
              </w:rPr>
              <w:t xml:space="preserve"> han realizado entrevistas de problema para validar el perfil y el problema de las personas destinatarias de la idea emprendedora.</w:t>
            </w:r>
          </w:p>
          <w:p w:rsidR="00A16EDC" w:rsidRDefault="00A16EDC" w:rsidP="00516C4F">
            <w:pPr>
              <w:spacing w:before="240" w:after="120"/>
              <w:rPr>
                <w:rFonts w:ascii="Times New Roman" w:hAnsi="Times New Roman"/>
                <w:color w:val="000000" w:themeColor="text1"/>
                <w:lang w:val="es-ES_tradnl"/>
              </w:rPr>
            </w:pPr>
            <w:r>
              <w:rPr>
                <w:rFonts w:ascii="Times New Roman" w:hAnsi="Times New Roman"/>
                <w:color w:val="000000" w:themeColor="text1"/>
                <w:lang w:val="es-ES_tradnl"/>
              </w:rPr>
              <w:t>d) Se ha diseñado un modelo de negocio y/o gestión derivado de la idea emprendedora</w:t>
            </w:r>
          </w:p>
          <w:p w:rsidR="00A16EDC" w:rsidRDefault="00A16EDC" w:rsidP="00516C4F">
            <w:pPr>
              <w:spacing w:before="240" w:after="120"/>
              <w:rPr>
                <w:rFonts w:ascii="Times New Roman" w:hAnsi="Times New Roman"/>
                <w:color w:val="000000" w:themeColor="text1"/>
                <w:lang w:val="es-ES_tradnl"/>
              </w:rPr>
            </w:pPr>
            <w:r>
              <w:rPr>
                <w:rFonts w:ascii="Times New Roman" w:hAnsi="Times New Roman"/>
                <w:color w:val="000000" w:themeColor="text1"/>
                <w:lang w:val="es-ES_tradnl"/>
              </w:rPr>
              <w:t>e) Se ha puesto en práctica el proceso creativo con el fin de conseguir una idea emprendedora que aporte valor económico, social y/o cultural.</w:t>
            </w:r>
          </w:p>
          <w:p w:rsidR="00A16EDC" w:rsidRDefault="00A16EDC" w:rsidP="00516C4F">
            <w:pPr>
              <w:spacing w:before="240" w:after="120"/>
              <w:rPr>
                <w:rFonts w:ascii="Times New Roman" w:hAnsi="Times New Roman"/>
                <w:color w:val="000000" w:themeColor="text1"/>
                <w:lang w:val="es-ES_tradnl"/>
              </w:rPr>
            </w:pPr>
            <w:r>
              <w:rPr>
                <w:rFonts w:ascii="Times New Roman" w:hAnsi="Times New Roman"/>
                <w:color w:val="000000" w:themeColor="text1"/>
                <w:lang w:val="es-ES_tradnl"/>
              </w:rPr>
              <w:t>f) Se ha diseñado un modelo de negocio y/o gestión derivado de la idea emprendedora</w:t>
            </w:r>
          </w:p>
          <w:p w:rsidR="00A16EDC" w:rsidRDefault="00A16EDC" w:rsidP="00516C4F">
            <w:pPr>
              <w:spacing w:before="240" w:after="120"/>
              <w:rPr>
                <w:rFonts w:ascii="Times New Roman" w:hAnsi="Times New Roman"/>
                <w:color w:val="000000" w:themeColor="text1"/>
                <w:lang w:val="es-ES_tradnl"/>
              </w:rPr>
            </w:pPr>
            <w:r>
              <w:rPr>
                <w:rFonts w:ascii="Times New Roman" w:hAnsi="Times New Roman"/>
                <w:color w:val="000000" w:themeColor="text1"/>
                <w:lang w:val="es-ES_tradnl"/>
              </w:rPr>
              <w:lastRenderedPageBreak/>
              <w:t>g) Se ha incorporado valores éticos y sociales a la idea emprendedora analizando modelos de balance social.</w:t>
            </w:r>
          </w:p>
          <w:p w:rsidR="00A16EDC" w:rsidRPr="00516C4F" w:rsidRDefault="00A16EDC" w:rsidP="00516C4F">
            <w:pPr>
              <w:spacing w:before="240" w:after="120"/>
              <w:rPr>
                <w:rFonts w:ascii="Times New Roman" w:hAnsi="Times New Roman"/>
                <w:color w:val="000000" w:themeColor="text1"/>
                <w:lang w:val="es-ES_tradnl"/>
              </w:rPr>
            </w:pPr>
            <w:r>
              <w:rPr>
                <w:rFonts w:ascii="Times New Roman" w:hAnsi="Times New Roman"/>
                <w:color w:val="000000" w:themeColor="text1"/>
                <w:lang w:val="es-ES_tradnl"/>
              </w:rPr>
              <w:t>h) Se ha diseñado un modelo de negocio y/o gestión derivado de la idea emprendedora.</w:t>
            </w:r>
          </w:p>
        </w:tc>
        <w:tc>
          <w:tcPr>
            <w:tcW w:w="1829" w:type="dxa"/>
          </w:tcPr>
          <w:p w:rsidR="00DF3F89" w:rsidRPr="00722E7C" w:rsidRDefault="00DF3F89" w:rsidP="00874F32">
            <w:pPr>
              <w:tabs>
                <w:tab w:val="left" w:pos="-709"/>
                <w:tab w:val="left" w:pos="8505"/>
              </w:tabs>
              <w:autoSpaceDE w:val="0"/>
              <w:autoSpaceDN w:val="0"/>
              <w:adjustRightInd w:val="0"/>
              <w:spacing w:after="20"/>
            </w:pPr>
            <w:r w:rsidRPr="00722E7C">
              <w:rPr>
                <w:b/>
              </w:rPr>
              <w:lastRenderedPageBreak/>
              <w:t xml:space="preserve">Unidad 4. </w:t>
            </w:r>
            <w:r w:rsidR="00516C4F">
              <w:t>El cliente y la idea</w:t>
            </w:r>
          </w:p>
        </w:tc>
      </w:tr>
      <w:tr w:rsidR="00880CF9" w:rsidRPr="00722E7C" w:rsidTr="00965084">
        <w:tc>
          <w:tcPr>
            <w:tcW w:w="1968" w:type="dxa"/>
          </w:tcPr>
          <w:p w:rsidR="00DF3F89" w:rsidRPr="00722E7C" w:rsidRDefault="00DF3F89" w:rsidP="00874F32">
            <w:pPr>
              <w:tabs>
                <w:tab w:val="left" w:pos="-709"/>
                <w:tab w:val="left" w:pos="8505"/>
              </w:tabs>
              <w:autoSpaceDE w:val="0"/>
              <w:autoSpaceDN w:val="0"/>
              <w:adjustRightInd w:val="0"/>
              <w:spacing w:after="20"/>
              <w:rPr>
                <w:bCs/>
              </w:rPr>
            </w:pPr>
            <w:r w:rsidRPr="00722E7C">
              <w:rPr>
                <w:b/>
                <w:bCs/>
              </w:rPr>
              <w:t>5.</w:t>
            </w:r>
            <w:r w:rsidRPr="00722E7C">
              <w:rPr>
                <w:bCs/>
              </w:rPr>
              <w:t xml:space="preserve"> </w:t>
            </w:r>
            <w:r w:rsidR="00003C99">
              <w:rPr>
                <w:b/>
                <w:color w:val="000000" w:themeColor="text1"/>
                <w:spacing w:val="10"/>
              </w:rPr>
              <w:t>Identifica, define y valida ideas de emprendimiento generadoras de nuevas oportunidades a partir de estrategias de análisis del entorno socio-productivo utilizando metodologías ágiles para el emprendimiento</w:t>
            </w:r>
            <w:r w:rsidRPr="00722E7C">
              <w:rPr>
                <w:b/>
                <w:color w:val="000000" w:themeColor="text1"/>
                <w:spacing w:val="10"/>
              </w:rPr>
              <w:t xml:space="preserve">. </w:t>
            </w:r>
            <w:r w:rsidR="000A0B94">
              <w:rPr>
                <w:b/>
                <w:bCs/>
              </w:rPr>
              <w:t>5%</w:t>
            </w:r>
          </w:p>
        </w:tc>
        <w:tc>
          <w:tcPr>
            <w:tcW w:w="4697" w:type="dxa"/>
          </w:tcPr>
          <w:p w:rsidR="00DF3F89" w:rsidRDefault="00DF3F89" w:rsidP="00003C99">
            <w:pPr>
              <w:autoSpaceDE w:val="0"/>
              <w:autoSpaceDN w:val="0"/>
              <w:adjustRightInd w:val="0"/>
              <w:spacing w:before="240" w:after="120" w:line="360" w:lineRule="auto"/>
              <w:rPr>
                <w:color w:val="000000" w:themeColor="text1"/>
              </w:rPr>
            </w:pPr>
            <w:r w:rsidRPr="00722E7C">
              <w:rPr>
                <w:color w:val="000000" w:themeColor="text1"/>
              </w:rPr>
              <w:t>a</w:t>
            </w:r>
            <w:r w:rsidR="00003C99">
              <w:rPr>
                <w:color w:val="000000" w:themeColor="text1"/>
              </w:rPr>
              <w:t>) Se han analizado los principales componentes del entorno general y específico, y su impacto en la idea emprendedora</w:t>
            </w:r>
          </w:p>
          <w:p w:rsidR="00003C99" w:rsidRDefault="00003C99" w:rsidP="00003C99">
            <w:pPr>
              <w:autoSpaceDE w:val="0"/>
              <w:autoSpaceDN w:val="0"/>
              <w:adjustRightInd w:val="0"/>
              <w:spacing w:before="240" w:after="120" w:line="360" w:lineRule="auto"/>
              <w:rPr>
                <w:color w:val="000000" w:themeColor="text1"/>
              </w:rPr>
            </w:pPr>
            <w:r>
              <w:rPr>
                <w:color w:val="000000" w:themeColor="text1"/>
              </w:rPr>
              <w:t>b) Se ha analizado la contribución de la Economía Circular y la economía del Bien Común al desarrollo de un modelo económico y social basado en la equidad, la justicia social y la sostenibilidad.</w:t>
            </w:r>
          </w:p>
          <w:p w:rsidR="00003C99" w:rsidRPr="00722E7C" w:rsidRDefault="00003C99" w:rsidP="00003C99">
            <w:pPr>
              <w:autoSpaceDE w:val="0"/>
              <w:autoSpaceDN w:val="0"/>
              <w:adjustRightInd w:val="0"/>
              <w:spacing w:before="240" w:after="120" w:line="360" w:lineRule="auto"/>
              <w:rPr>
                <w:color w:val="000000" w:themeColor="text1"/>
              </w:rPr>
            </w:pPr>
            <w:r>
              <w:rPr>
                <w:color w:val="000000" w:themeColor="text1"/>
              </w:rPr>
              <w:t>c) Se ha diseñado un modelo de negocio y/o gestión derivado de la idea emprendedora</w:t>
            </w:r>
          </w:p>
        </w:tc>
        <w:tc>
          <w:tcPr>
            <w:tcW w:w="1829" w:type="dxa"/>
          </w:tcPr>
          <w:p w:rsidR="00DF3F89" w:rsidRPr="00722E7C" w:rsidRDefault="00DF3F89" w:rsidP="00874F32">
            <w:pPr>
              <w:tabs>
                <w:tab w:val="left" w:pos="-709"/>
                <w:tab w:val="left" w:pos="8505"/>
              </w:tabs>
              <w:autoSpaceDE w:val="0"/>
              <w:autoSpaceDN w:val="0"/>
              <w:adjustRightInd w:val="0"/>
              <w:spacing w:after="20"/>
            </w:pPr>
            <w:r w:rsidRPr="00722E7C">
              <w:rPr>
                <w:b/>
              </w:rPr>
              <w:t>Unidad 5.</w:t>
            </w:r>
            <w:r w:rsidR="00003C99">
              <w:t xml:space="preserve"> El entorno y la competencia</w:t>
            </w:r>
          </w:p>
        </w:tc>
      </w:tr>
      <w:tr w:rsidR="00880CF9" w:rsidRPr="00722E7C" w:rsidTr="00965084">
        <w:tc>
          <w:tcPr>
            <w:tcW w:w="1968" w:type="dxa"/>
          </w:tcPr>
          <w:p w:rsidR="00DF3F89" w:rsidRPr="00722E7C" w:rsidRDefault="00DF3F89" w:rsidP="00874F32">
            <w:pPr>
              <w:tabs>
                <w:tab w:val="left" w:pos="-709"/>
                <w:tab w:val="left" w:pos="8505"/>
              </w:tabs>
              <w:autoSpaceDE w:val="0"/>
              <w:autoSpaceDN w:val="0"/>
              <w:adjustRightInd w:val="0"/>
              <w:spacing w:after="20"/>
              <w:rPr>
                <w:bCs/>
              </w:rPr>
            </w:pPr>
            <w:proofErr w:type="gramStart"/>
            <w:r w:rsidRPr="00722E7C">
              <w:rPr>
                <w:b/>
                <w:bCs/>
              </w:rPr>
              <w:t>6.</w:t>
            </w:r>
            <w:r w:rsidR="00E70B12">
              <w:rPr>
                <w:b/>
                <w:bCs/>
              </w:rPr>
              <w:t>Identifica</w:t>
            </w:r>
            <w:proofErr w:type="gramEnd"/>
            <w:r w:rsidR="00E70B12">
              <w:rPr>
                <w:b/>
                <w:bCs/>
              </w:rPr>
              <w:t>, define y valida ideas de emprendimiento generadoras de nuevas oportunidades a partir de estrategias de análisis del entorno socio-productivo utilizando metodologías ágiles para el emprendimiento</w:t>
            </w:r>
            <w:r w:rsidRPr="00722E7C">
              <w:rPr>
                <w:b/>
                <w:color w:val="000000" w:themeColor="text1"/>
                <w:spacing w:val="10"/>
              </w:rPr>
              <w:t xml:space="preserve">. </w:t>
            </w:r>
            <w:r w:rsidR="000A0B94">
              <w:rPr>
                <w:b/>
                <w:bCs/>
              </w:rPr>
              <w:t>5%</w:t>
            </w:r>
          </w:p>
        </w:tc>
        <w:tc>
          <w:tcPr>
            <w:tcW w:w="4697" w:type="dxa"/>
          </w:tcPr>
          <w:p w:rsidR="00DF3F89" w:rsidRDefault="00DF3F89" w:rsidP="00E70B12">
            <w:pPr>
              <w:spacing w:before="240" w:after="120"/>
              <w:rPr>
                <w:rFonts w:ascii="Times New Roman" w:hAnsi="Times New Roman"/>
                <w:color w:val="000000" w:themeColor="text1"/>
              </w:rPr>
            </w:pPr>
            <w:r w:rsidRPr="00E70B12">
              <w:rPr>
                <w:rFonts w:ascii="Times New Roman" w:hAnsi="Times New Roman"/>
                <w:color w:val="000000" w:themeColor="text1"/>
                <w:lang w:val="es-ES_tradnl"/>
              </w:rPr>
              <w:t xml:space="preserve"> </w:t>
            </w:r>
            <w:r w:rsidR="006D2E47">
              <w:rPr>
                <w:rFonts w:ascii="Times New Roman" w:hAnsi="Times New Roman"/>
                <w:color w:val="000000" w:themeColor="text1"/>
              </w:rPr>
              <w:t>a) Se ha experimentado con la puesta en práctica de estrategias de marketing para desarrollar destrezas en técnicas de comunicación y venta.</w:t>
            </w:r>
          </w:p>
          <w:p w:rsidR="006D2E47" w:rsidRDefault="006D2E47" w:rsidP="00E70B12">
            <w:pPr>
              <w:spacing w:before="240" w:after="120"/>
              <w:rPr>
                <w:rFonts w:ascii="Times New Roman" w:hAnsi="Times New Roman"/>
                <w:color w:val="000000" w:themeColor="text1"/>
              </w:rPr>
            </w:pPr>
            <w:r>
              <w:rPr>
                <w:rFonts w:ascii="Times New Roman" w:hAnsi="Times New Roman"/>
                <w:color w:val="000000" w:themeColor="text1"/>
              </w:rPr>
              <w:t xml:space="preserve">b) Se ha diseñado un modelo de negocio y/o </w:t>
            </w:r>
            <w:r>
              <w:rPr>
                <w:rFonts w:ascii="Times New Roman" w:hAnsi="Times New Roman"/>
                <w:color w:val="000000" w:themeColor="text1"/>
              </w:rPr>
              <w:lastRenderedPageBreak/>
              <w:t>gestión derivado de la idea emprendedora</w:t>
            </w:r>
          </w:p>
          <w:p w:rsidR="006D2E47" w:rsidRPr="00E70B12" w:rsidRDefault="006D2E47" w:rsidP="00E70B12">
            <w:pPr>
              <w:spacing w:before="240" w:after="120"/>
              <w:rPr>
                <w:rFonts w:ascii="Times New Roman" w:hAnsi="Times New Roman"/>
                <w:b/>
                <w:bCs/>
                <w:color w:val="000000" w:themeColor="text1"/>
                <w:lang w:val="es-ES_tradnl"/>
              </w:rPr>
            </w:pPr>
            <w:r>
              <w:rPr>
                <w:rFonts w:ascii="Times New Roman" w:hAnsi="Times New Roman"/>
                <w:color w:val="000000" w:themeColor="text1"/>
              </w:rPr>
              <w:t>c) Se ha validado la solución mediante la creación de prototipos buscando el encaje problema-solución.</w:t>
            </w:r>
          </w:p>
        </w:tc>
        <w:tc>
          <w:tcPr>
            <w:tcW w:w="1829" w:type="dxa"/>
          </w:tcPr>
          <w:p w:rsidR="00DF3F89" w:rsidRPr="00722E7C" w:rsidRDefault="00DF3F89" w:rsidP="00874F32">
            <w:pPr>
              <w:tabs>
                <w:tab w:val="left" w:pos="-709"/>
                <w:tab w:val="left" w:pos="8505"/>
              </w:tabs>
              <w:autoSpaceDE w:val="0"/>
              <w:autoSpaceDN w:val="0"/>
              <w:adjustRightInd w:val="0"/>
              <w:spacing w:after="20"/>
            </w:pPr>
            <w:r w:rsidRPr="00722E7C">
              <w:rPr>
                <w:b/>
              </w:rPr>
              <w:lastRenderedPageBreak/>
              <w:t>Unidad 6.</w:t>
            </w:r>
            <w:r w:rsidR="005B3F3D">
              <w:t xml:space="preserve"> El marketing</w:t>
            </w:r>
          </w:p>
        </w:tc>
      </w:tr>
      <w:tr w:rsidR="00880CF9" w:rsidTr="00965084">
        <w:tc>
          <w:tcPr>
            <w:tcW w:w="1968" w:type="dxa"/>
          </w:tcPr>
          <w:p w:rsidR="00965084" w:rsidRPr="00965084" w:rsidRDefault="00965084" w:rsidP="00361A92">
            <w:pPr>
              <w:spacing w:line="240" w:lineRule="auto"/>
              <w:jc w:val="both"/>
              <w:rPr>
                <w:rFonts w:ascii="Times New Roman" w:hAnsi="Times New Roman" w:cs="Times New Roman"/>
                <w:b/>
                <w:color w:val="000000"/>
              </w:rPr>
            </w:pPr>
            <w:proofErr w:type="gramStart"/>
            <w:r>
              <w:rPr>
                <w:rFonts w:ascii="Times New Roman" w:hAnsi="Times New Roman" w:cs="Times New Roman"/>
                <w:b/>
                <w:color w:val="000000"/>
              </w:rPr>
              <w:t>7.Desarrolla</w:t>
            </w:r>
            <w:proofErr w:type="gramEnd"/>
            <w:r>
              <w:rPr>
                <w:rFonts w:ascii="Times New Roman" w:hAnsi="Times New Roman" w:cs="Times New Roman"/>
                <w:b/>
                <w:color w:val="000000"/>
              </w:rPr>
              <w:t xml:space="preserve"> un proyecto emprendedor de innovación social y/o tecnológica aplicada en</w:t>
            </w:r>
            <w:r w:rsidR="00AE067F">
              <w:rPr>
                <w:rFonts w:ascii="Times New Roman" w:hAnsi="Times New Roman" w:cs="Times New Roman"/>
                <w:b/>
                <w:color w:val="000000"/>
              </w:rPr>
              <w:t xml:space="preserve"> colaboración con el entorno. </w:t>
            </w:r>
            <w:r w:rsidR="000A0B94">
              <w:rPr>
                <w:rFonts w:ascii="Times New Roman" w:hAnsi="Times New Roman" w:cs="Times New Roman"/>
                <w:b/>
                <w:color w:val="000000"/>
              </w:rPr>
              <w:t>10%</w:t>
            </w:r>
          </w:p>
        </w:tc>
        <w:tc>
          <w:tcPr>
            <w:tcW w:w="4697" w:type="dxa"/>
          </w:tcPr>
          <w:p w:rsidR="00965084" w:rsidRDefault="00965084" w:rsidP="00361A92">
            <w:pPr>
              <w:spacing w:line="240" w:lineRule="auto"/>
              <w:jc w:val="both"/>
              <w:rPr>
                <w:rFonts w:ascii="Times New Roman" w:hAnsi="Times New Roman" w:cs="Times New Roman"/>
                <w:color w:val="000000"/>
              </w:rPr>
            </w:pPr>
            <w:r>
              <w:rPr>
                <w:rFonts w:ascii="Times New Roman" w:hAnsi="Times New Roman" w:cs="Times New Roman"/>
                <w:color w:val="000000"/>
              </w:rPr>
              <w:t>a) Se ha analizado los conceptos básicos</w:t>
            </w:r>
            <w:r w:rsidR="00AE067F">
              <w:rPr>
                <w:rFonts w:ascii="Times New Roman" w:hAnsi="Times New Roman" w:cs="Times New Roman"/>
                <w:color w:val="000000"/>
              </w:rPr>
              <w:t xml:space="preserve"> del emprendimiento y la innovación social</w:t>
            </w:r>
          </w:p>
          <w:p w:rsidR="00AE067F" w:rsidRDefault="00AE067F" w:rsidP="00361A92">
            <w:pPr>
              <w:spacing w:line="240" w:lineRule="auto"/>
              <w:jc w:val="both"/>
              <w:rPr>
                <w:rFonts w:ascii="Times New Roman" w:hAnsi="Times New Roman" w:cs="Times New Roman"/>
                <w:color w:val="000000"/>
              </w:rPr>
            </w:pPr>
            <w:r>
              <w:rPr>
                <w:rFonts w:ascii="Times New Roman" w:hAnsi="Times New Roman" w:cs="Times New Roman"/>
                <w:color w:val="000000"/>
              </w:rPr>
              <w:t>b)Se ha reflexionado sobre la necesidad del liderazgo ético y sostenible en las organizaciones</w:t>
            </w:r>
          </w:p>
          <w:p w:rsidR="00AE067F" w:rsidRDefault="00AE067F" w:rsidP="00361A92">
            <w:pPr>
              <w:spacing w:line="240" w:lineRule="auto"/>
              <w:jc w:val="both"/>
              <w:rPr>
                <w:rFonts w:ascii="Times New Roman" w:hAnsi="Times New Roman" w:cs="Times New Roman"/>
                <w:color w:val="000000"/>
              </w:rPr>
            </w:pPr>
            <w:r>
              <w:rPr>
                <w:rFonts w:ascii="Times New Roman" w:hAnsi="Times New Roman" w:cs="Times New Roman"/>
                <w:color w:val="000000"/>
              </w:rPr>
              <w:t>c)Se ha reflexionado sobre la tecnología como base para el cambio de modelo productivo</w:t>
            </w:r>
          </w:p>
          <w:p w:rsidR="00AE067F" w:rsidRDefault="00AE067F" w:rsidP="00361A92">
            <w:pPr>
              <w:spacing w:line="240" w:lineRule="auto"/>
              <w:jc w:val="both"/>
              <w:rPr>
                <w:rFonts w:ascii="Times New Roman" w:hAnsi="Times New Roman" w:cs="Times New Roman"/>
                <w:color w:val="000000"/>
              </w:rPr>
            </w:pPr>
            <w:r>
              <w:rPr>
                <w:rFonts w:ascii="Times New Roman" w:hAnsi="Times New Roman" w:cs="Times New Roman"/>
                <w:color w:val="000000"/>
              </w:rPr>
              <w:t>d)Se han puesto en marcha las estrategias propias del pensamiento de diseño para detectar necesidades sociales y medioambientales</w:t>
            </w:r>
          </w:p>
          <w:p w:rsidR="00AE067F" w:rsidRDefault="00AE067F" w:rsidP="00361A92">
            <w:pPr>
              <w:spacing w:line="240" w:lineRule="auto"/>
              <w:jc w:val="both"/>
              <w:rPr>
                <w:rFonts w:ascii="Times New Roman" w:hAnsi="Times New Roman" w:cs="Times New Roman"/>
                <w:color w:val="000000"/>
              </w:rPr>
            </w:pPr>
            <w:r>
              <w:rPr>
                <w:rFonts w:ascii="Times New Roman" w:hAnsi="Times New Roman" w:cs="Times New Roman"/>
                <w:color w:val="000000"/>
              </w:rPr>
              <w:t>e)Se han definido los agente implicados en el proyecto, así como su participación en el mismo</w:t>
            </w:r>
          </w:p>
          <w:p w:rsidR="00AE067F" w:rsidRDefault="00AE067F" w:rsidP="00361A92">
            <w:pPr>
              <w:spacing w:line="240" w:lineRule="auto"/>
              <w:jc w:val="both"/>
              <w:rPr>
                <w:rFonts w:ascii="Times New Roman" w:hAnsi="Times New Roman" w:cs="Times New Roman"/>
                <w:color w:val="000000"/>
              </w:rPr>
            </w:pPr>
            <w:r>
              <w:rPr>
                <w:rFonts w:ascii="Times New Roman" w:hAnsi="Times New Roman" w:cs="Times New Roman"/>
                <w:color w:val="000000"/>
              </w:rPr>
              <w:t xml:space="preserve">f) Se han analizado los elementos de diseño de modelos de negocio </w:t>
            </w:r>
            <w:proofErr w:type="spellStart"/>
            <w:r>
              <w:rPr>
                <w:rFonts w:ascii="Times New Roman" w:hAnsi="Times New Roman" w:cs="Times New Roman"/>
                <w:color w:val="000000"/>
              </w:rPr>
              <w:t>ecosociales</w:t>
            </w:r>
            <w:proofErr w:type="spellEnd"/>
            <w:r>
              <w:rPr>
                <w:rFonts w:ascii="Times New Roman" w:hAnsi="Times New Roman" w:cs="Times New Roman"/>
                <w:color w:val="000000"/>
              </w:rPr>
              <w:t xml:space="preserve"> y/o de base tecnológica</w:t>
            </w:r>
          </w:p>
          <w:p w:rsidR="00AE067F" w:rsidRDefault="00AE067F" w:rsidP="00361A92">
            <w:pPr>
              <w:spacing w:line="240" w:lineRule="auto"/>
              <w:jc w:val="both"/>
              <w:rPr>
                <w:rFonts w:ascii="Times New Roman" w:hAnsi="Times New Roman" w:cs="Times New Roman"/>
                <w:color w:val="000000"/>
              </w:rPr>
            </w:pPr>
            <w:r>
              <w:rPr>
                <w:rFonts w:ascii="Times New Roman" w:hAnsi="Times New Roman" w:cs="Times New Roman"/>
                <w:color w:val="000000"/>
              </w:rPr>
              <w:t>g) Se han investigado las opciones financieras socialmente responsables</w:t>
            </w:r>
          </w:p>
        </w:tc>
        <w:tc>
          <w:tcPr>
            <w:tcW w:w="1829" w:type="dxa"/>
          </w:tcPr>
          <w:p w:rsidR="00965084" w:rsidRDefault="00965084" w:rsidP="00361A92">
            <w:pPr>
              <w:spacing w:line="240" w:lineRule="auto"/>
              <w:jc w:val="both"/>
              <w:rPr>
                <w:rFonts w:ascii="Times New Roman" w:hAnsi="Times New Roman" w:cs="Times New Roman"/>
                <w:color w:val="000000"/>
              </w:rPr>
            </w:pPr>
            <w:r w:rsidRPr="00965084">
              <w:rPr>
                <w:rFonts w:ascii="Times New Roman" w:hAnsi="Times New Roman" w:cs="Times New Roman"/>
                <w:b/>
                <w:color w:val="000000"/>
              </w:rPr>
              <w:t>Unidad 7</w:t>
            </w:r>
            <w:r>
              <w:rPr>
                <w:rFonts w:ascii="Times New Roman" w:hAnsi="Times New Roman" w:cs="Times New Roman"/>
                <w:color w:val="000000"/>
              </w:rPr>
              <w:t>. El proyecto social y sostenible</w:t>
            </w:r>
          </w:p>
        </w:tc>
      </w:tr>
      <w:tr w:rsidR="00880CF9" w:rsidTr="00965084">
        <w:tc>
          <w:tcPr>
            <w:tcW w:w="1968" w:type="dxa"/>
          </w:tcPr>
          <w:p w:rsidR="005E0924" w:rsidRDefault="005E0924" w:rsidP="00361A92">
            <w:pPr>
              <w:spacing w:line="240" w:lineRule="auto"/>
              <w:jc w:val="both"/>
              <w:rPr>
                <w:rFonts w:ascii="Times New Roman" w:hAnsi="Times New Roman" w:cs="Times New Roman"/>
                <w:b/>
                <w:color w:val="000000"/>
              </w:rPr>
            </w:pPr>
            <w:r>
              <w:rPr>
                <w:rFonts w:ascii="Times New Roman" w:hAnsi="Times New Roman" w:cs="Times New Roman"/>
                <w:b/>
                <w:color w:val="000000"/>
              </w:rPr>
              <w:t>8.</w:t>
            </w:r>
            <w:r w:rsidR="00BE4234">
              <w:rPr>
                <w:rFonts w:ascii="Times New Roman" w:hAnsi="Times New Roman" w:cs="Times New Roman"/>
                <w:b/>
                <w:color w:val="000000"/>
              </w:rPr>
              <w:t>Desarrolla un proyecto emprendedor de innovación social y/o tecnológica aplicada en colaboración con el entorno</w:t>
            </w:r>
            <w:r w:rsidR="000A0B94">
              <w:rPr>
                <w:rFonts w:ascii="Times New Roman" w:hAnsi="Times New Roman" w:cs="Times New Roman"/>
                <w:b/>
                <w:color w:val="000000"/>
              </w:rPr>
              <w:t>.10%</w:t>
            </w:r>
          </w:p>
        </w:tc>
        <w:tc>
          <w:tcPr>
            <w:tcW w:w="4697" w:type="dxa"/>
          </w:tcPr>
          <w:p w:rsidR="005E0924" w:rsidRDefault="00BE4234" w:rsidP="00361A92">
            <w:pPr>
              <w:spacing w:line="240" w:lineRule="auto"/>
              <w:jc w:val="both"/>
              <w:rPr>
                <w:rFonts w:ascii="Times New Roman" w:hAnsi="Times New Roman" w:cs="Times New Roman"/>
                <w:color w:val="000000"/>
              </w:rPr>
            </w:pPr>
            <w:r>
              <w:rPr>
                <w:rFonts w:ascii="Times New Roman" w:hAnsi="Times New Roman" w:cs="Times New Roman"/>
                <w:color w:val="000000"/>
              </w:rPr>
              <w:t>a)Se han aplicado las estrategias necesarias para analizar la viabilidad del proyecto emprendedor</w:t>
            </w:r>
          </w:p>
        </w:tc>
        <w:tc>
          <w:tcPr>
            <w:tcW w:w="1829" w:type="dxa"/>
          </w:tcPr>
          <w:p w:rsidR="005E0924" w:rsidRPr="005E0924" w:rsidRDefault="005E0924" w:rsidP="00361A92">
            <w:pPr>
              <w:spacing w:line="240" w:lineRule="auto"/>
              <w:jc w:val="both"/>
              <w:rPr>
                <w:rFonts w:ascii="Times New Roman" w:hAnsi="Times New Roman" w:cs="Times New Roman"/>
                <w:color w:val="000000"/>
              </w:rPr>
            </w:pPr>
            <w:r>
              <w:rPr>
                <w:rFonts w:ascii="Times New Roman" w:hAnsi="Times New Roman" w:cs="Times New Roman"/>
                <w:b/>
                <w:color w:val="000000"/>
              </w:rPr>
              <w:t xml:space="preserve">Unidad 8. </w:t>
            </w:r>
            <w:r>
              <w:rPr>
                <w:rFonts w:ascii="Times New Roman" w:hAnsi="Times New Roman" w:cs="Times New Roman"/>
                <w:color w:val="000000"/>
              </w:rPr>
              <w:t>Viabilidad económica y financiera</w:t>
            </w:r>
          </w:p>
        </w:tc>
      </w:tr>
      <w:tr w:rsidR="00880CF9" w:rsidTr="005B20D0">
        <w:tc>
          <w:tcPr>
            <w:tcW w:w="0" w:type="auto"/>
          </w:tcPr>
          <w:p w:rsidR="005B20D0" w:rsidRPr="005B20D0" w:rsidRDefault="005B20D0" w:rsidP="00361A92">
            <w:pPr>
              <w:spacing w:line="240" w:lineRule="auto"/>
              <w:jc w:val="both"/>
              <w:rPr>
                <w:rFonts w:ascii="Times New Roman" w:hAnsi="Times New Roman" w:cs="Times New Roman"/>
                <w:b/>
                <w:color w:val="000000"/>
              </w:rPr>
            </w:pPr>
            <w:proofErr w:type="gramStart"/>
            <w:r>
              <w:rPr>
                <w:rFonts w:ascii="Times New Roman" w:hAnsi="Times New Roman" w:cs="Times New Roman"/>
                <w:b/>
                <w:color w:val="000000"/>
              </w:rPr>
              <w:t>9.Desarrolla</w:t>
            </w:r>
            <w:proofErr w:type="gramEnd"/>
            <w:r>
              <w:rPr>
                <w:rFonts w:ascii="Times New Roman" w:hAnsi="Times New Roman" w:cs="Times New Roman"/>
                <w:b/>
                <w:color w:val="000000"/>
              </w:rPr>
              <w:t xml:space="preserve"> un proyecto emprendedor de innovaci</w:t>
            </w:r>
            <w:r w:rsidR="00192AE8">
              <w:rPr>
                <w:rFonts w:ascii="Times New Roman" w:hAnsi="Times New Roman" w:cs="Times New Roman"/>
                <w:b/>
                <w:color w:val="000000"/>
              </w:rPr>
              <w:t>ón social y/o tecnológica aplicada en colaboración con el entorno</w:t>
            </w:r>
            <w:r w:rsidR="000A0B94">
              <w:rPr>
                <w:rFonts w:ascii="Times New Roman" w:hAnsi="Times New Roman" w:cs="Times New Roman"/>
                <w:b/>
                <w:color w:val="000000"/>
              </w:rPr>
              <w:t>. 10%</w:t>
            </w:r>
          </w:p>
        </w:tc>
        <w:tc>
          <w:tcPr>
            <w:tcW w:w="0" w:type="auto"/>
          </w:tcPr>
          <w:p w:rsidR="005B20D0" w:rsidRDefault="00880CF9" w:rsidP="00361A92">
            <w:pPr>
              <w:spacing w:line="240" w:lineRule="auto"/>
              <w:jc w:val="both"/>
              <w:rPr>
                <w:rFonts w:ascii="Times New Roman" w:hAnsi="Times New Roman" w:cs="Times New Roman"/>
                <w:color w:val="000000"/>
              </w:rPr>
            </w:pPr>
            <w:r>
              <w:rPr>
                <w:rFonts w:ascii="Times New Roman" w:hAnsi="Times New Roman" w:cs="Times New Roman"/>
                <w:color w:val="000000"/>
              </w:rPr>
              <w:t>a) Se han aplicado las estrategias necesarias para analizar la viabilidad del proyecto emprendedor</w:t>
            </w:r>
          </w:p>
        </w:tc>
        <w:tc>
          <w:tcPr>
            <w:tcW w:w="0" w:type="auto"/>
          </w:tcPr>
          <w:p w:rsidR="005B20D0" w:rsidRDefault="00192AE8" w:rsidP="00361A92">
            <w:pPr>
              <w:spacing w:line="240" w:lineRule="auto"/>
              <w:jc w:val="both"/>
              <w:rPr>
                <w:rFonts w:ascii="Times New Roman" w:hAnsi="Times New Roman" w:cs="Times New Roman"/>
                <w:color w:val="000000"/>
              </w:rPr>
            </w:pPr>
            <w:r w:rsidRPr="00192AE8">
              <w:rPr>
                <w:rFonts w:ascii="Times New Roman" w:hAnsi="Times New Roman" w:cs="Times New Roman"/>
                <w:b/>
                <w:color w:val="000000"/>
              </w:rPr>
              <w:t>Unidad 9</w:t>
            </w:r>
            <w:r>
              <w:rPr>
                <w:rFonts w:ascii="Times New Roman" w:hAnsi="Times New Roman" w:cs="Times New Roman"/>
                <w:color w:val="000000"/>
              </w:rPr>
              <w:t xml:space="preserve">. </w:t>
            </w:r>
            <w:r w:rsidR="00880CF9">
              <w:rPr>
                <w:rFonts w:ascii="Times New Roman" w:hAnsi="Times New Roman" w:cs="Times New Roman"/>
                <w:color w:val="000000"/>
              </w:rPr>
              <w:t>Formas jurídicas e impuestos</w:t>
            </w:r>
          </w:p>
        </w:tc>
      </w:tr>
    </w:tbl>
    <w:p w:rsidR="00290781" w:rsidRPr="000A045D" w:rsidRDefault="00290781" w:rsidP="00361A92">
      <w:pPr>
        <w:spacing w:line="240" w:lineRule="auto"/>
        <w:jc w:val="both"/>
        <w:rPr>
          <w:rFonts w:ascii="Times New Roman" w:hAnsi="Times New Roman" w:cs="Times New Roman"/>
          <w:color w:val="000000"/>
        </w:rPr>
      </w:pPr>
    </w:p>
    <w:p w:rsidR="00200FCA" w:rsidRPr="000A045D" w:rsidRDefault="00200FCA" w:rsidP="00361A92">
      <w:pPr>
        <w:spacing w:line="240" w:lineRule="auto"/>
        <w:jc w:val="both"/>
        <w:rPr>
          <w:rFonts w:ascii="Times New Roman" w:hAnsi="Times New Roman" w:cs="Times New Roman"/>
          <w:b/>
        </w:rPr>
      </w:pPr>
    </w:p>
    <w:p w:rsidR="00A46F98" w:rsidRPr="000A045D" w:rsidRDefault="00B600CC" w:rsidP="00AE510A">
      <w:pPr>
        <w:pStyle w:val="Titulosprogramacin"/>
        <w:spacing w:line="240" w:lineRule="auto"/>
        <w:rPr>
          <w:rFonts w:ascii="Times New Roman" w:hAnsi="Times New Roman" w:cs="Times New Roman"/>
          <w:sz w:val="22"/>
          <w:szCs w:val="22"/>
        </w:rPr>
      </w:pPr>
      <w:bookmarkStart w:id="5" w:name="_Toc148177658"/>
      <w:bookmarkStart w:id="6" w:name="_Toc183953592"/>
      <w:r w:rsidRPr="000A045D">
        <w:rPr>
          <w:rFonts w:ascii="Times New Roman" w:hAnsi="Times New Roman" w:cs="Times New Roman"/>
          <w:sz w:val="22"/>
          <w:szCs w:val="22"/>
        </w:rPr>
        <w:t>5</w:t>
      </w:r>
      <w:r w:rsidR="007F69D2" w:rsidRPr="000A045D">
        <w:rPr>
          <w:rFonts w:ascii="Times New Roman" w:hAnsi="Times New Roman" w:cs="Times New Roman"/>
          <w:sz w:val="22"/>
          <w:szCs w:val="22"/>
        </w:rPr>
        <w:t>.</w:t>
      </w:r>
      <w:r w:rsidR="007F69D2" w:rsidRPr="000A045D">
        <w:rPr>
          <w:rFonts w:ascii="Times New Roman" w:hAnsi="Times New Roman" w:cs="Times New Roman"/>
          <w:sz w:val="22"/>
          <w:szCs w:val="22"/>
        </w:rPr>
        <w:tab/>
        <w:t>METODOLOGÍ</w:t>
      </w:r>
      <w:r w:rsidR="002E40E3" w:rsidRPr="000A045D">
        <w:rPr>
          <w:rFonts w:ascii="Times New Roman" w:hAnsi="Times New Roman" w:cs="Times New Roman"/>
          <w:sz w:val="22"/>
          <w:szCs w:val="22"/>
        </w:rPr>
        <w:t>A</w:t>
      </w:r>
      <w:r w:rsidR="009B690B" w:rsidRPr="000A045D">
        <w:rPr>
          <w:rFonts w:ascii="Times New Roman" w:hAnsi="Times New Roman" w:cs="Times New Roman"/>
          <w:sz w:val="22"/>
          <w:szCs w:val="22"/>
        </w:rPr>
        <w:t xml:space="preserve"> GENERAL</w:t>
      </w:r>
      <w:bookmarkEnd w:id="5"/>
      <w:bookmarkEnd w:id="6"/>
    </w:p>
    <w:p w:rsidR="009B690B" w:rsidRPr="000A045D" w:rsidRDefault="009B690B" w:rsidP="00361A92">
      <w:pPr>
        <w:spacing w:line="240" w:lineRule="auto"/>
        <w:jc w:val="both"/>
        <w:rPr>
          <w:rFonts w:ascii="Times New Roman" w:hAnsi="Times New Roman" w:cs="Times New Roman"/>
        </w:rPr>
      </w:pPr>
      <w:r w:rsidRPr="000A045D">
        <w:rPr>
          <w:rFonts w:ascii="Times New Roman" w:hAnsi="Times New Roman" w:cs="Times New Roman"/>
        </w:rPr>
        <w:t xml:space="preserve">La metodología didáctica comprende tanto la descripción de las prácticas docentes como la organización del trabajo de los docentes.  Somos responsables de proponer la forma en que se va a desarrollar el proceso enseñanza-aprendizaje, teniendo en cuenta el contexto y la diversidad del alumnado. </w:t>
      </w:r>
    </w:p>
    <w:p w:rsidR="009B690B" w:rsidRPr="000A045D" w:rsidRDefault="009B690B" w:rsidP="00361A92">
      <w:pPr>
        <w:spacing w:line="240" w:lineRule="auto"/>
        <w:jc w:val="both"/>
        <w:rPr>
          <w:rFonts w:ascii="Times New Roman" w:hAnsi="Times New Roman" w:cs="Times New Roman"/>
        </w:rPr>
      </w:pPr>
      <w:r w:rsidRPr="000A045D">
        <w:rPr>
          <w:rFonts w:ascii="Times New Roman" w:hAnsi="Times New Roman" w:cs="Times New Roman"/>
        </w:rPr>
        <w:t>En consonancia con los principios pedagógicos que inspiran esta programación, surgen las modalidades y estrategias didácticas a desarrollar durante el curso y que serán las siguientes:</w:t>
      </w:r>
    </w:p>
    <w:p w:rsidR="009B690B" w:rsidRPr="000A045D" w:rsidRDefault="009B690B" w:rsidP="00361A92">
      <w:pPr>
        <w:spacing w:line="240" w:lineRule="auto"/>
        <w:jc w:val="both"/>
        <w:rPr>
          <w:rFonts w:ascii="Times New Roman" w:hAnsi="Times New Roman" w:cs="Times New Roman"/>
        </w:rPr>
      </w:pPr>
      <w:r w:rsidRPr="000A045D">
        <w:rPr>
          <w:rFonts w:ascii="Times New Roman" w:hAnsi="Times New Roman" w:cs="Times New Roman"/>
        </w:rPr>
        <w:t>-</w:t>
      </w:r>
      <w:r w:rsidRPr="000A045D">
        <w:rPr>
          <w:rFonts w:ascii="Times New Roman" w:hAnsi="Times New Roman" w:cs="Times New Roman"/>
        </w:rPr>
        <w:tab/>
        <w:t>Clases expositivas utilizando medios digitales.</w:t>
      </w:r>
    </w:p>
    <w:p w:rsidR="009B690B" w:rsidRPr="000A045D" w:rsidRDefault="009B690B" w:rsidP="00361A92">
      <w:pPr>
        <w:spacing w:line="240" w:lineRule="auto"/>
        <w:jc w:val="both"/>
        <w:rPr>
          <w:rFonts w:ascii="Times New Roman" w:hAnsi="Times New Roman" w:cs="Times New Roman"/>
        </w:rPr>
      </w:pPr>
      <w:r w:rsidRPr="000A045D">
        <w:rPr>
          <w:rFonts w:ascii="Times New Roman" w:hAnsi="Times New Roman" w:cs="Times New Roman"/>
        </w:rPr>
        <w:t>-</w:t>
      </w:r>
      <w:r w:rsidRPr="000A045D">
        <w:rPr>
          <w:rFonts w:ascii="Times New Roman" w:hAnsi="Times New Roman" w:cs="Times New Roman"/>
        </w:rPr>
        <w:tab/>
        <w:t>Aprendizaje basado en problemas (ABP).</w:t>
      </w:r>
    </w:p>
    <w:p w:rsidR="009B690B" w:rsidRPr="000A045D" w:rsidRDefault="009B690B" w:rsidP="00361A92">
      <w:pPr>
        <w:spacing w:line="240" w:lineRule="auto"/>
        <w:jc w:val="both"/>
        <w:rPr>
          <w:rFonts w:ascii="Times New Roman" w:hAnsi="Times New Roman" w:cs="Times New Roman"/>
        </w:rPr>
      </w:pPr>
      <w:r w:rsidRPr="000A045D">
        <w:rPr>
          <w:rFonts w:ascii="Times New Roman" w:hAnsi="Times New Roman" w:cs="Times New Roman"/>
        </w:rPr>
        <w:t>-</w:t>
      </w:r>
      <w:r w:rsidRPr="000A045D">
        <w:rPr>
          <w:rFonts w:ascii="Times New Roman" w:hAnsi="Times New Roman" w:cs="Times New Roman"/>
        </w:rPr>
        <w:tab/>
        <w:t>Aprendizaje colaborativo utilizando recursos TIC.</w:t>
      </w:r>
    </w:p>
    <w:p w:rsidR="009B690B" w:rsidRPr="000A045D" w:rsidRDefault="009B690B" w:rsidP="00361A92">
      <w:pPr>
        <w:spacing w:line="240" w:lineRule="auto"/>
        <w:jc w:val="both"/>
        <w:rPr>
          <w:rFonts w:ascii="Times New Roman" w:hAnsi="Times New Roman" w:cs="Times New Roman"/>
        </w:rPr>
      </w:pPr>
      <w:r w:rsidRPr="000A045D">
        <w:rPr>
          <w:rFonts w:ascii="Times New Roman" w:hAnsi="Times New Roman" w:cs="Times New Roman"/>
        </w:rPr>
        <w:t>-</w:t>
      </w:r>
      <w:r w:rsidRPr="000A045D">
        <w:rPr>
          <w:rFonts w:ascii="Times New Roman" w:hAnsi="Times New Roman" w:cs="Times New Roman"/>
        </w:rPr>
        <w:tab/>
        <w:t>Estudio de casos y dinámicas de grupo.</w:t>
      </w:r>
    </w:p>
    <w:p w:rsidR="00C14C49" w:rsidRDefault="009B690B" w:rsidP="00361A92">
      <w:pPr>
        <w:spacing w:line="240" w:lineRule="auto"/>
        <w:jc w:val="both"/>
        <w:rPr>
          <w:rFonts w:ascii="Times New Roman" w:hAnsi="Times New Roman" w:cs="Times New Roman"/>
        </w:rPr>
      </w:pPr>
      <w:r w:rsidRPr="000A045D">
        <w:rPr>
          <w:rFonts w:ascii="Times New Roman" w:hAnsi="Times New Roman" w:cs="Times New Roman"/>
        </w:rPr>
        <w:t>Estas estrategias propician principalmente la investigación y participación del alumno a la hora de resolver problemas reales, el trabajo en equipo, el desarrollo de habilidades digitales y las habilidades comunicativas.</w:t>
      </w:r>
    </w:p>
    <w:p w:rsidR="00AE510A" w:rsidRDefault="009B690B" w:rsidP="00361A92">
      <w:pPr>
        <w:spacing w:line="240" w:lineRule="auto"/>
        <w:jc w:val="both"/>
        <w:rPr>
          <w:rFonts w:ascii="Times New Roman" w:hAnsi="Times New Roman" w:cs="Times New Roman"/>
        </w:rPr>
      </w:pPr>
      <w:r w:rsidRPr="000A045D">
        <w:rPr>
          <w:rFonts w:ascii="Times New Roman" w:hAnsi="Times New Roman" w:cs="Times New Roman"/>
        </w:rPr>
        <w:t>La metodología que empleemos en el proceso de E-A se debe basar en los siguientes principios:</w:t>
      </w:r>
    </w:p>
    <w:p w:rsidR="009B690B" w:rsidRPr="000A045D" w:rsidRDefault="009B690B" w:rsidP="00361A92">
      <w:pPr>
        <w:spacing w:line="240" w:lineRule="auto"/>
        <w:jc w:val="both"/>
        <w:rPr>
          <w:rFonts w:ascii="Times New Roman" w:hAnsi="Times New Roman" w:cs="Times New Roman"/>
        </w:rPr>
      </w:pPr>
      <w:r w:rsidRPr="000A045D">
        <w:rPr>
          <w:rFonts w:ascii="Times New Roman" w:hAnsi="Times New Roman" w:cs="Times New Roman"/>
        </w:rPr>
        <w:t>●</w:t>
      </w:r>
      <w:r w:rsidRPr="000A045D">
        <w:rPr>
          <w:rFonts w:ascii="Times New Roman" w:hAnsi="Times New Roman" w:cs="Times New Roman"/>
        </w:rPr>
        <w:tab/>
        <w:t>El profesor/a seguirá una metodología acti</w:t>
      </w:r>
      <w:r w:rsidR="003A165E" w:rsidRPr="000A045D">
        <w:rPr>
          <w:rFonts w:ascii="Times New Roman" w:hAnsi="Times New Roman" w:cs="Times New Roman"/>
        </w:rPr>
        <w:t xml:space="preserve">va y participativa </w:t>
      </w:r>
      <w:r w:rsidRPr="000A045D">
        <w:rPr>
          <w:rFonts w:ascii="Times New Roman" w:hAnsi="Times New Roman" w:cs="Times New Roman"/>
        </w:rPr>
        <w:t>para integrar al alumno/a en el proceso de E-A.</w:t>
      </w:r>
    </w:p>
    <w:p w:rsidR="009B690B" w:rsidRPr="000A045D" w:rsidRDefault="009B690B" w:rsidP="00361A92">
      <w:pPr>
        <w:spacing w:line="240" w:lineRule="auto"/>
        <w:jc w:val="both"/>
        <w:rPr>
          <w:rFonts w:ascii="Times New Roman" w:hAnsi="Times New Roman" w:cs="Times New Roman"/>
        </w:rPr>
      </w:pPr>
      <w:r w:rsidRPr="000A045D">
        <w:rPr>
          <w:rFonts w:ascii="Times New Roman" w:hAnsi="Times New Roman" w:cs="Times New Roman"/>
        </w:rPr>
        <w:t>●</w:t>
      </w:r>
      <w:r w:rsidRPr="000A045D">
        <w:rPr>
          <w:rFonts w:ascii="Times New Roman" w:hAnsi="Times New Roman" w:cs="Times New Roman"/>
        </w:rPr>
        <w:tab/>
        <w:t>Procurar que los aprendizajes sean funcionales, que el alumno/a los perciba como prácticos o útiles para la vida cotidiana o para construir nuevos aprendizajes.</w:t>
      </w:r>
    </w:p>
    <w:p w:rsidR="009B690B" w:rsidRPr="000A045D" w:rsidRDefault="009B690B" w:rsidP="00361A92">
      <w:pPr>
        <w:spacing w:line="240" w:lineRule="auto"/>
        <w:jc w:val="both"/>
        <w:rPr>
          <w:rFonts w:ascii="Times New Roman" w:hAnsi="Times New Roman" w:cs="Times New Roman"/>
        </w:rPr>
      </w:pPr>
      <w:r w:rsidRPr="000A045D">
        <w:rPr>
          <w:rFonts w:ascii="Times New Roman" w:hAnsi="Times New Roman" w:cs="Times New Roman"/>
        </w:rPr>
        <w:t>●</w:t>
      </w:r>
      <w:r w:rsidRPr="000A045D">
        <w:rPr>
          <w:rFonts w:ascii="Times New Roman" w:hAnsi="Times New Roman" w:cs="Times New Roman"/>
        </w:rPr>
        <w:tab/>
        <w:t>En este proceso el profesor/a actúa como guía y mediador proporcionando situaciones en las que los alumnos deban</w:t>
      </w:r>
      <w:r w:rsidR="003A165E" w:rsidRPr="000A045D">
        <w:rPr>
          <w:rFonts w:ascii="Times New Roman" w:hAnsi="Times New Roman" w:cs="Times New Roman"/>
        </w:rPr>
        <w:t xml:space="preserve"> actualizar sus conocimientos, </w:t>
      </w:r>
      <w:r w:rsidRPr="000A045D">
        <w:rPr>
          <w:rFonts w:ascii="Times New Roman" w:hAnsi="Times New Roman" w:cs="Times New Roman"/>
        </w:rPr>
        <w:t>procurando que dichas situaciones de aprendizaje resulten motivadoras. Igualmente dirigirá el proceso de aprendizaje para captar las ideas fundamentales (sin menoscabo de otros contenidos de menor importancia) y destacando, por tanto, su funcionalidad y repercusión en la vida activa.</w:t>
      </w:r>
    </w:p>
    <w:p w:rsidR="009B690B" w:rsidRPr="000A045D" w:rsidRDefault="009B690B" w:rsidP="00361A92">
      <w:pPr>
        <w:spacing w:line="240" w:lineRule="auto"/>
        <w:jc w:val="both"/>
        <w:rPr>
          <w:rFonts w:ascii="Times New Roman" w:hAnsi="Times New Roman" w:cs="Times New Roman"/>
        </w:rPr>
      </w:pPr>
      <w:r w:rsidRPr="000A045D">
        <w:rPr>
          <w:rFonts w:ascii="Times New Roman" w:hAnsi="Times New Roman" w:cs="Times New Roman"/>
        </w:rPr>
        <w:t>●</w:t>
      </w:r>
      <w:r w:rsidRPr="000A045D">
        <w:rPr>
          <w:rFonts w:ascii="Times New Roman" w:hAnsi="Times New Roman" w:cs="Times New Roman"/>
        </w:rPr>
        <w:tab/>
        <w:t>Fomentar el trabajo en equipo, recurso que se practicará en el aula para facilitar especialmente la cooperación e interacción, cuidando que se respete a todos sus miembros, valorando aportaciones ajenas y aspectos formales.</w:t>
      </w:r>
    </w:p>
    <w:p w:rsidR="009B690B" w:rsidRPr="000A045D" w:rsidRDefault="009B690B" w:rsidP="00361A92">
      <w:pPr>
        <w:spacing w:line="240" w:lineRule="auto"/>
        <w:jc w:val="both"/>
        <w:rPr>
          <w:rFonts w:ascii="Times New Roman" w:hAnsi="Times New Roman" w:cs="Times New Roman"/>
        </w:rPr>
      </w:pPr>
      <w:r w:rsidRPr="000A045D">
        <w:rPr>
          <w:rFonts w:ascii="Times New Roman" w:hAnsi="Times New Roman" w:cs="Times New Roman"/>
        </w:rPr>
        <w:t>●</w:t>
      </w:r>
      <w:r w:rsidRPr="000A045D">
        <w:rPr>
          <w:rFonts w:ascii="Times New Roman" w:hAnsi="Times New Roman" w:cs="Times New Roman"/>
        </w:rPr>
        <w:tab/>
        <w:t>El uso de las nuevas tecnologías (</w:t>
      </w:r>
      <w:r w:rsidR="003A165E" w:rsidRPr="000A045D">
        <w:rPr>
          <w:rFonts w:ascii="Times New Roman" w:hAnsi="Times New Roman" w:cs="Times New Roman"/>
        </w:rPr>
        <w:t>digitalización</w:t>
      </w:r>
      <w:r w:rsidRPr="000A045D">
        <w:rPr>
          <w:rFonts w:ascii="Times New Roman" w:hAnsi="Times New Roman" w:cs="Times New Roman"/>
        </w:rPr>
        <w:t xml:space="preserve"> y otras herramientas informáticas) estará presente durante todo el proceso de enseñanza-aprendizaje.</w:t>
      </w:r>
    </w:p>
    <w:p w:rsidR="002E40E3" w:rsidRPr="000A045D" w:rsidRDefault="00B600CC" w:rsidP="00361A92">
      <w:pPr>
        <w:pStyle w:val="Titulosprogramacin"/>
        <w:spacing w:line="240" w:lineRule="auto"/>
        <w:rPr>
          <w:rFonts w:ascii="Times New Roman" w:hAnsi="Times New Roman" w:cs="Times New Roman"/>
          <w:sz w:val="22"/>
          <w:szCs w:val="22"/>
        </w:rPr>
      </w:pPr>
      <w:bookmarkStart w:id="7" w:name="_Toc148177659"/>
      <w:bookmarkStart w:id="8" w:name="_Toc183953593"/>
      <w:r w:rsidRPr="000A045D">
        <w:rPr>
          <w:rFonts w:ascii="Times New Roman" w:hAnsi="Times New Roman" w:cs="Times New Roman"/>
          <w:sz w:val="22"/>
          <w:szCs w:val="22"/>
        </w:rPr>
        <w:t>6</w:t>
      </w:r>
      <w:r w:rsidR="002E40E3" w:rsidRPr="000A045D">
        <w:rPr>
          <w:rFonts w:ascii="Times New Roman" w:hAnsi="Times New Roman" w:cs="Times New Roman"/>
          <w:sz w:val="22"/>
          <w:szCs w:val="22"/>
        </w:rPr>
        <w:t>.</w:t>
      </w:r>
      <w:r w:rsidR="002E40E3" w:rsidRPr="000A045D">
        <w:rPr>
          <w:rFonts w:ascii="Times New Roman" w:hAnsi="Times New Roman" w:cs="Times New Roman"/>
          <w:sz w:val="22"/>
          <w:szCs w:val="22"/>
        </w:rPr>
        <w:tab/>
      </w:r>
      <w:r w:rsidR="00AC71B8" w:rsidRPr="000A045D">
        <w:rPr>
          <w:rFonts w:ascii="Times New Roman" w:hAnsi="Times New Roman" w:cs="Times New Roman"/>
          <w:sz w:val="22"/>
          <w:szCs w:val="22"/>
        </w:rPr>
        <w:t>MEDIDAS DE INCLUSIÓN EDUCATIVA</w:t>
      </w:r>
      <w:bookmarkEnd w:id="7"/>
      <w:bookmarkEnd w:id="8"/>
    </w:p>
    <w:p w:rsidR="00D95782" w:rsidRPr="00CB22FA" w:rsidRDefault="00AC2363" w:rsidP="00CB22FA">
      <w:pPr>
        <w:pStyle w:val="Titulosprogramacin"/>
        <w:spacing w:line="240" w:lineRule="auto"/>
        <w:rPr>
          <w:rFonts w:ascii="Times New Roman" w:hAnsi="Times New Roman" w:cs="Times New Roman"/>
          <w:color w:val="7F7F7F" w:themeColor="text1" w:themeTint="80"/>
          <w:sz w:val="22"/>
          <w:szCs w:val="22"/>
        </w:rPr>
      </w:pPr>
      <w:bookmarkStart w:id="9" w:name="_Toc183953594"/>
      <w:r w:rsidRPr="000A045D">
        <w:rPr>
          <w:rFonts w:ascii="Times New Roman" w:hAnsi="Times New Roman" w:cs="Times New Roman"/>
          <w:color w:val="7F7F7F" w:themeColor="text1" w:themeTint="80"/>
          <w:sz w:val="22"/>
          <w:szCs w:val="22"/>
        </w:rPr>
        <w:t>El alumnado que requiera medidas de aula que garanticen la personalización del aprendizaje, medidas individualizadas y/o extraordinarias de inclusión educativa recibirá la respuesta educativa adecuada a sus características contando con el Departamento de Orientación.</w:t>
      </w:r>
      <w:bookmarkEnd w:id="9"/>
    </w:p>
    <w:p w:rsidR="00A46F98" w:rsidRPr="000A045D" w:rsidRDefault="00B600CC" w:rsidP="00AE510A">
      <w:pPr>
        <w:pStyle w:val="Titulosprogramacin"/>
        <w:spacing w:line="240" w:lineRule="auto"/>
        <w:rPr>
          <w:rFonts w:ascii="Times New Roman" w:hAnsi="Times New Roman" w:cs="Times New Roman"/>
          <w:sz w:val="22"/>
          <w:szCs w:val="22"/>
        </w:rPr>
      </w:pPr>
      <w:bookmarkStart w:id="10" w:name="_Toc148177660"/>
      <w:bookmarkStart w:id="11" w:name="_Toc183953595"/>
      <w:r w:rsidRPr="000A045D">
        <w:rPr>
          <w:rFonts w:ascii="Times New Roman" w:hAnsi="Times New Roman" w:cs="Times New Roman"/>
          <w:sz w:val="22"/>
          <w:szCs w:val="22"/>
        </w:rPr>
        <w:t>7</w:t>
      </w:r>
      <w:r w:rsidR="007F69D2" w:rsidRPr="000A045D">
        <w:rPr>
          <w:rFonts w:ascii="Times New Roman" w:hAnsi="Times New Roman" w:cs="Times New Roman"/>
          <w:sz w:val="22"/>
          <w:szCs w:val="22"/>
        </w:rPr>
        <w:t>.</w:t>
      </w:r>
      <w:r w:rsidR="007F69D2" w:rsidRPr="000A045D">
        <w:rPr>
          <w:rFonts w:ascii="Times New Roman" w:hAnsi="Times New Roman" w:cs="Times New Roman"/>
          <w:sz w:val="22"/>
          <w:szCs w:val="22"/>
        </w:rPr>
        <w:tab/>
        <w:t>RELACIÓN DE CONTENIDOS Y TEMPORALIZACIÓ</w:t>
      </w:r>
      <w:r w:rsidR="002E40E3" w:rsidRPr="000A045D">
        <w:rPr>
          <w:rFonts w:ascii="Times New Roman" w:hAnsi="Times New Roman" w:cs="Times New Roman"/>
          <w:sz w:val="22"/>
          <w:szCs w:val="22"/>
        </w:rPr>
        <w:t>N POR EVALUACIONES</w:t>
      </w:r>
      <w:bookmarkEnd w:id="10"/>
      <w:bookmarkEnd w:id="11"/>
      <w:r w:rsidR="002E40E3" w:rsidRPr="000A045D">
        <w:rPr>
          <w:rFonts w:ascii="Times New Roman" w:hAnsi="Times New Roman" w:cs="Times New Roman"/>
          <w:sz w:val="22"/>
          <w:szCs w:val="22"/>
        </w:rPr>
        <w:tab/>
      </w:r>
    </w:p>
    <w:p w:rsidR="00C14C49" w:rsidRPr="000A045D" w:rsidRDefault="0035221A" w:rsidP="00361A92">
      <w:pPr>
        <w:spacing w:line="240" w:lineRule="auto"/>
        <w:jc w:val="both"/>
        <w:rPr>
          <w:rFonts w:ascii="Times New Roman" w:hAnsi="Times New Roman" w:cs="Times New Roman"/>
        </w:rPr>
      </w:pPr>
      <w:r w:rsidRPr="000A045D">
        <w:rPr>
          <w:rFonts w:ascii="Times New Roman" w:hAnsi="Times New Roman" w:cs="Times New Roman"/>
        </w:rPr>
        <w:t xml:space="preserve">El modulo cuenta con una asignación horaria de </w:t>
      </w:r>
      <w:r w:rsidR="00F25EB9">
        <w:rPr>
          <w:rFonts w:ascii="Times New Roman" w:hAnsi="Times New Roman" w:cs="Times New Roman"/>
        </w:rPr>
        <w:t>6</w:t>
      </w:r>
      <w:r w:rsidR="004654A9" w:rsidRPr="000A045D">
        <w:rPr>
          <w:rFonts w:ascii="Times New Roman" w:hAnsi="Times New Roman" w:cs="Times New Roman"/>
        </w:rPr>
        <w:t>0</w:t>
      </w:r>
      <w:r w:rsidRPr="000A045D">
        <w:rPr>
          <w:rFonts w:ascii="Times New Roman" w:hAnsi="Times New Roman" w:cs="Times New Roman"/>
        </w:rPr>
        <w:t xml:space="preserve"> h</w:t>
      </w:r>
      <w:r w:rsidR="00F25EB9">
        <w:rPr>
          <w:rFonts w:ascii="Times New Roman" w:hAnsi="Times New Roman" w:cs="Times New Roman"/>
        </w:rPr>
        <w:t>oras distribuidas en 3 sesiones</w:t>
      </w:r>
      <w:r w:rsidR="00AF55AE">
        <w:rPr>
          <w:rFonts w:ascii="Times New Roman" w:hAnsi="Times New Roman" w:cs="Times New Roman"/>
        </w:rPr>
        <w:t xml:space="preserve"> semanal</w:t>
      </w:r>
      <w:r w:rsidR="00F25EB9">
        <w:rPr>
          <w:rFonts w:ascii="Times New Roman" w:hAnsi="Times New Roman" w:cs="Times New Roman"/>
        </w:rPr>
        <w:t>es</w:t>
      </w:r>
      <w:r w:rsidR="00200FCA" w:rsidRPr="000A045D">
        <w:rPr>
          <w:rFonts w:ascii="Times New Roman" w:hAnsi="Times New Roman" w:cs="Times New Roman"/>
        </w:rPr>
        <w:t xml:space="preserve"> de</w:t>
      </w:r>
      <w:r w:rsidRPr="000A045D">
        <w:rPr>
          <w:rFonts w:ascii="Times New Roman" w:hAnsi="Times New Roman" w:cs="Times New Roman"/>
        </w:rPr>
        <w:t xml:space="preserve"> </w:t>
      </w:r>
      <w:r w:rsidR="0038430F" w:rsidRPr="000A045D">
        <w:rPr>
          <w:rFonts w:ascii="Times New Roman" w:hAnsi="Times New Roman" w:cs="Times New Roman"/>
        </w:rPr>
        <w:t>55 minutos</w:t>
      </w:r>
      <w:r w:rsidR="00D55B6E" w:rsidRPr="000A045D">
        <w:rPr>
          <w:rFonts w:ascii="Times New Roman" w:hAnsi="Times New Roman" w:cs="Times New Roman"/>
        </w:rPr>
        <w:t xml:space="preserve">. </w:t>
      </w:r>
    </w:p>
    <w:tbl>
      <w:tblPr>
        <w:tblW w:w="9780" w:type="dxa"/>
        <w:tblCellMar>
          <w:left w:w="70" w:type="dxa"/>
          <w:right w:w="70" w:type="dxa"/>
        </w:tblCellMar>
        <w:tblLook w:val="04A0" w:firstRow="1" w:lastRow="0" w:firstColumn="1" w:lastColumn="0" w:noHBand="0" w:noVBand="1"/>
      </w:tblPr>
      <w:tblGrid>
        <w:gridCol w:w="6227"/>
        <w:gridCol w:w="2127"/>
        <w:gridCol w:w="1426"/>
      </w:tblGrid>
      <w:tr w:rsidR="00BE163A" w:rsidRPr="000A045D" w:rsidTr="006B4FEE">
        <w:trPr>
          <w:trHeight w:val="794"/>
        </w:trPr>
        <w:tc>
          <w:tcPr>
            <w:tcW w:w="6227" w:type="dxa"/>
            <w:tcBorders>
              <w:top w:val="single" w:sz="8" w:space="0" w:color="7BA0CD"/>
              <w:left w:val="single" w:sz="8" w:space="0" w:color="7BA0CD"/>
              <w:bottom w:val="single" w:sz="8" w:space="0" w:color="7BA0CD"/>
              <w:right w:val="single" w:sz="8" w:space="0" w:color="FFFFFF"/>
            </w:tcBorders>
            <w:shd w:val="clear" w:color="000000" w:fill="5B9BD5"/>
            <w:vAlign w:val="center"/>
            <w:hideMark/>
          </w:tcPr>
          <w:p w:rsidR="00BE163A" w:rsidRPr="000A045D" w:rsidRDefault="00BE163A" w:rsidP="006B4FEE">
            <w:pPr>
              <w:spacing w:before="60" w:after="60" w:line="240" w:lineRule="auto"/>
              <w:jc w:val="center"/>
              <w:rPr>
                <w:rFonts w:ascii="Times New Roman" w:eastAsia="Times New Roman" w:hAnsi="Times New Roman" w:cs="Times New Roman"/>
                <w:b/>
                <w:bCs/>
                <w:color w:val="FFFFFF"/>
                <w:lang w:eastAsia="es-ES"/>
              </w:rPr>
            </w:pPr>
            <w:r w:rsidRPr="000A045D">
              <w:rPr>
                <w:rFonts w:ascii="Times New Roman" w:eastAsia="Times New Roman" w:hAnsi="Times New Roman" w:cs="Times New Roman"/>
                <w:b/>
                <w:bCs/>
                <w:color w:val="FFFFFF" w:themeColor="background1"/>
                <w:lang w:eastAsia="es-ES"/>
              </w:rPr>
              <w:lastRenderedPageBreak/>
              <w:t xml:space="preserve">Contenidos </w:t>
            </w:r>
          </w:p>
        </w:tc>
        <w:tc>
          <w:tcPr>
            <w:tcW w:w="2127" w:type="dxa"/>
            <w:tcBorders>
              <w:top w:val="single" w:sz="8" w:space="0" w:color="7BA0CD"/>
              <w:left w:val="nil"/>
              <w:bottom w:val="single" w:sz="8" w:space="0" w:color="7BA0CD"/>
              <w:right w:val="single" w:sz="8" w:space="0" w:color="FFFFFF"/>
            </w:tcBorders>
            <w:shd w:val="clear" w:color="000000" w:fill="5B9BD5"/>
            <w:vAlign w:val="center"/>
            <w:hideMark/>
          </w:tcPr>
          <w:p w:rsidR="00BE163A" w:rsidRPr="000A045D" w:rsidRDefault="00705457" w:rsidP="00705457">
            <w:pPr>
              <w:spacing w:before="60" w:after="60" w:line="240" w:lineRule="auto"/>
              <w:rPr>
                <w:rFonts w:ascii="Times New Roman" w:eastAsia="Times New Roman" w:hAnsi="Times New Roman" w:cs="Times New Roman"/>
                <w:b/>
                <w:bCs/>
                <w:color w:val="FFFFFF"/>
                <w:lang w:eastAsia="es-ES"/>
              </w:rPr>
            </w:pPr>
            <w:r w:rsidRPr="000A045D">
              <w:rPr>
                <w:rFonts w:ascii="Times New Roman" w:eastAsia="Times New Roman" w:hAnsi="Times New Roman" w:cs="Times New Roman"/>
                <w:b/>
                <w:bCs/>
                <w:color w:val="FFFFFF" w:themeColor="background1"/>
                <w:lang w:eastAsia="es-ES"/>
              </w:rPr>
              <w:br/>
              <w:t>EVALUACIONES</w:t>
            </w:r>
          </w:p>
        </w:tc>
        <w:tc>
          <w:tcPr>
            <w:tcW w:w="1426" w:type="dxa"/>
            <w:tcBorders>
              <w:top w:val="single" w:sz="8" w:space="0" w:color="7BA0CD"/>
              <w:left w:val="nil"/>
              <w:bottom w:val="single" w:sz="8" w:space="0" w:color="7BA0CD"/>
              <w:right w:val="single" w:sz="8" w:space="0" w:color="7BA0CD"/>
            </w:tcBorders>
            <w:shd w:val="clear" w:color="000000" w:fill="5B9BD5"/>
            <w:vAlign w:val="center"/>
            <w:hideMark/>
          </w:tcPr>
          <w:p w:rsidR="00BE163A" w:rsidRPr="000A045D" w:rsidRDefault="00BE163A" w:rsidP="006B4FEE">
            <w:pPr>
              <w:spacing w:before="60" w:after="60" w:line="240" w:lineRule="auto"/>
              <w:jc w:val="center"/>
              <w:rPr>
                <w:rFonts w:ascii="Times New Roman" w:eastAsia="Times New Roman" w:hAnsi="Times New Roman" w:cs="Times New Roman"/>
                <w:b/>
                <w:bCs/>
                <w:color w:val="FFFFFF"/>
                <w:lang w:eastAsia="es-ES"/>
              </w:rPr>
            </w:pPr>
            <w:r w:rsidRPr="000A045D">
              <w:rPr>
                <w:rFonts w:ascii="Times New Roman" w:eastAsia="Times New Roman" w:hAnsi="Times New Roman" w:cs="Times New Roman"/>
                <w:b/>
                <w:bCs/>
                <w:color w:val="FFFFFF" w:themeColor="background1"/>
                <w:lang w:eastAsia="es-ES"/>
              </w:rPr>
              <w:t xml:space="preserve">Horas unidad </w:t>
            </w:r>
          </w:p>
        </w:tc>
      </w:tr>
      <w:tr w:rsidR="00BE163A" w:rsidRPr="000A045D" w:rsidTr="006B4FEE">
        <w:trPr>
          <w:trHeight w:val="433"/>
        </w:trPr>
        <w:tc>
          <w:tcPr>
            <w:tcW w:w="6227" w:type="dxa"/>
            <w:tcBorders>
              <w:top w:val="single" w:sz="8" w:space="0" w:color="7BA0CD"/>
              <w:left w:val="single" w:sz="8" w:space="0" w:color="7BA0CD"/>
              <w:bottom w:val="single" w:sz="8" w:space="0" w:color="7BA0CD"/>
              <w:right w:val="single" w:sz="8" w:space="0" w:color="7BA0CD"/>
            </w:tcBorders>
            <w:shd w:val="clear" w:color="auto" w:fill="auto"/>
            <w:vAlign w:val="center"/>
            <w:hideMark/>
          </w:tcPr>
          <w:p w:rsidR="00BE163A" w:rsidRPr="000A045D" w:rsidRDefault="00BE163A" w:rsidP="006B4FEE">
            <w:pPr>
              <w:spacing w:before="60" w:after="60" w:line="240" w:lineRule="auto"/>
              <w:rPr>
                <w:rFonts w:ascii="Times New Roman" w:eastAsia="Times New Roman" w:hAnsi="Times New Roman" w:cs="Times New Roman"/>
                <w:color w:val="000000"/>
                <w:lang w:eastAsia="es-ES"/>
              </w:rPr>
            </w:pPr>
            <w:r w:rsidRPr="000A045D">
              <w:rPr>
                <w:rFonts w:ascii="Times New Roman" w:eastAsia="Times New Roman" w:hAnsi="Times New Roman" w:cs="Times New Roman"/>
                <w:b/>
                <w:bCs/>
                <w:color w:val="000000"/>
                <w:lang w:eastAsia="es-ES"/>
              </w:rPr>
              <w:t>Unidad 1.</w:t>
            </w:r>
            <w:r w:rsidR="00917A91">
              <w:rPr>
                <w:rFonts w:ascii="Times New Roman" w:eastAsia="Times New Roman" w:hAnsi="Times New Roman" w:cs="Times New Roman"/>
                <w:color w:val="000000"/>
                <w:lang w:eastAsia="es-ES"/>
              </w:rPr>
              <w:t xml:space="preserve"> </w:t>
            </w:r>
            <w:r w:rsidR="00F25EB9">
              <w:rPr>
                <w:rFonts w:ascii="Times New Roman" w:eastAsia="Times New Roman" w:hAnsi="Times New Roman" w:cs="Times New Roman"/>
                <w:color w:val="000000"/>
                <w:lang w:eastAsia="es-ES"/>
              </w:rPr>
              <w:t>La búsqueda de empleo</w:t>
            </w:r>
          </w:p>
        </w:tc>
        <w:tc>
          <w:tcPr>
            <w:tcW w:w="2127" w:type="dxa"/>
            <w:tcBorders>
              <w:top w:val="single" w:sz="8" w:space="0" w:color="7BA0CD"/>
              <w:left w:val="nil"/>
              <w:bottom w:val="single" w:sz="8" w:space="0" w:color="7BA0CD"/>
              <w:right w:val="single" w:sz="8" w:space="0" w:color="7BA0CD"/>
            </w:tcBorders>
            <w:shd w:val="clear" w:color="auto" w:fill="auto"/>
            <w:vAlign w:val="center"/>
            <w:hideMark/>
          </w:tcPr>
          <w:p w:rsidR="00BE163A" w:rsidRPr="000A045D" w:rsidRDefault="000F34A0" w:rsidP="000F34A0">
            <w:pPr>
              <w:spacing w:before="60" w:after="60" w:line="240" w:lineRule="auto"/>
              <w:rPr>
                <w:rFonts w:ascii="Times New Roman" w:eastAsia="Times New Roman" w:hAnsi="Times New Roman" w:cs="Times New Roman"/>
                <w:color w:val="000000"/>
                <w:lang w:eastAsia="es-ES"/>
              </w:rPr>
            </w:pPr>
            <w:r w:rsidRPr="000A045D">
              <w:rPr>
                <w:rFonts w:ascii="Times New Roman" w:eastAsia="Times New Roman" w:hAnsi="Times New Roman" w:cs="Times New Roman"/>
                <w:color w:val="000000"/>
                <w:lang w:eastAsia="es-ES"/>
              </w:rPr>
              <w:t>1ª Evaluación</w:t>
            </w:r>
          </w:p>
        </w:tc>
        <w:tc>
          <w:tcPr>
            <w:tcW w:w="1426" w:type="dxa"/>
            <w:tcBorders>
              <w:top w:val="single" w:sz="8" w:space="0" w:color="7BA0CD"/>
              <w:left w:val="nil"/>
              <w:bottom w:val="single" w:sz="8" w:space="0" w:color="7BA0CD"/>
              <w:right w:val="single" w:sz="8" w:space="0" w:color="7BA0CD"/>
            </w:tcBorders>
            <w:shd w:val="clear" w:color="auto" w:fill="auto"/>
            <w:vAlign w:val="center"/>
          </w:tcPr>
          <w:p w:rsidR="00BE163A" w:rsidRPr="000A045D" w:rsidRDefault="008A7ADA" w:rsidP="006B4FEE">
            <w:pPr>
              <w:spacing w:before="60" w:after="60" w:line="240" w:lineRule="auto"/>
              <w:jc w:val="center"/>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2</w:t>
            </w:r>
          </w:p>
        </w:tc>
      </w:tr>
      <w:tr w:rsidR="00BE163A" w:rsidRPr="000A045D" w:rsidTr="006B4FEE">
        <w:trPr>
          <w:trHeight w:val="383"/>
        </w:trPr>
        <w:tc>
          <w:tcPr>
            <w:tcW w:w="6227" w:type="dxa"/>
            <w:tcBorders>
              <w:top w:val="single" w:sz="8" w:space="0" w:color="7BA0CD"/>
              <w:left w:val="single" w:sz="8" w:space="0" w:color="7BA0CD"/>
              <w:bottom w:val="single" w:sz="8" w:space="0" w:color="7BA0CD"/>
              <w:right w:val="single" w:sz="8" w:space="0" w:color="7BA0CD"/>
            </w:tcBorders>
            <w:shd w:val="clear" w:color="auto" w:fill="auto"/>
            <w:vAlign w:val="center"/>
            <w:hideMark/>
          </w:tcPr>
          <w:p w:rsidR="00BE163A" w:rsidRPr="000A045D" w:rsidRDefault="00BE163A" w:rsidP="006B4FEE">
            <w:pPr>
              <w:spacing w:before="60" w:after="60" w:line="240" w:lineRule="auto"/>
              <w:rPr>
                <w:rFonts w:ascii="Times New Roman" w:eastAsia="Times New Roman" w:hAnsi="Times New Roman" w:cs="Times New Roman"/>
                <w:color w:val="000000"/>
                <w:lang w:eastAsia="es-ES"/>
              </w:rPr>
            </w:pPr>
            <w:r w:rsidRPr="000A045D">
              <w:rPr>
                <w:rFonts w:ascii="Times New Roman" w:eastAsia="Times New Roman" w:hAnsi="Times New Roman" w:cs="Times New Roman"/>
                <w:b/>
                <w:bCs/>
                <w:color w:val="000000"/>
                <w:lang w:eastAsia="es-ES"/>
              </w:rPr>
              <w:t>Unidad 2.</w:t>
            </w:r>
            <w:r w:rsidR="00917A91">
              <w:rPr>
                <w:rFonts w:ascii="Times New Roman" w:eastAsia="Times New Roman" w:hAnsi="Times New Roman" w:cs="Times New Roman"/>
                <w:color w:val="000000"/>
                <w:lang w:eastAsia="es-ES"/>
              </w:rPr>
              <w:t xml:space="preserve"> </w:t>
            </w:r>
            <w:r w:rsidR="00FD07E6">
              <w:rPr>
                <w:rFonts w:ascii="Times New Roman" w:eastAsia="Times New Roman" w:hAnsi="Times New Roman" w:cs="Times New Roman"/>
                <w:color w:val="000000"/>
                <w:lang w:eastAsia="es-ES"/>
              </w:rPr>
              <w:t>Competencias personales y sociales</w:t>
            </w:r>
          </w:p>
        </w:tc>
        <w:tc>
          <w:tcPr>
            <w:tcW w:w="2127" w:type="dxa"/>
            <w:tcBorders>
              <w:top w:val="single" w:sz="8" w:space="0" w:color="7BA0CD"/>
              <w:left w:val="nil"/>
              <w:bottom w:val="single" w:sz="8" w:space="0" w:color="7BA0CD"/>
              <w:right w:val="single" w:sz="8" w:space="0" w:color="7BA0CD"/>
            </w:tcBorders>
            <w:shd w:val="clear" w:color="auto" w:fill="auto"/>
            <w:vAlign w:val="center"/>
            <w:hideMark/>
          </w:tcPr>
          <w:p w:rsidR="00BE163A" w:rsidRPr="000A045D" w:rsidRDefault="000F34A0" w:rsidP="000F34A0">
            <w:pPr>
              <w:spacing w:before="60" w:after="60" w:line="240" w:lineRule="auto"/>
              <w:rPr>
                <w:rFonts w:ascii="Times New Roman" w:eastAsia="Times New Roman" w:hAnsi="Times New Roman" w:cs="Times New Roman"/>
                <w:color w:val="000000"/>
                <w:lang w:eastAsia="es-ES"/>
              </w:rPr>
            </w:pPr>
            <w:r w:rsidRPr="000A045D">
              <w:rPr>
                <w:rFonts w:ascii="Times New Roman" w:eastAsia="Times New Roman" w:hAnsi="Times New Roman" w:cs="Times New Roman"/>
                <w:color w:val="000000"/>
                <w:lang w:eastAsia="es-ES"/>
              </w:rPr>
              <w:t>1ª Evaluación</w:t>
            </w:r>
          </w:p>
        </w:tc>
        <w:tc>
          <w:tcPr>
            <w:tcW w:w="1426" w:type="dxa"/>
            <w:tcBorders>
              <w:top w:val="single" w:sz="8" w:space="0" w:color="7BA0CD"/>
              <w:left w:val="nil"/>
              <w:bottom w:val="single" w:sz="8" w:space="0" w:color="7BA0CD"/>
              <w:right w:val="single" w:sz="8" w:space="0" w:color="7BA0CD"/>
            </w:tcBorders>
            <w:shd w:val="clear" w:color="auto" w:fill="auto"/>
            <w:vAlign w:val="center"/>
          </w:tcPr>
          <w:p w:rsidR="00BE163A" w:rsidRPr="000A045D" w:rsidRDefault="00220261" w:rsidP="006B4FEE">
            <w:pPr>
              <w:spacing w:before="60" w:after="60" w:line="240" w:lineRule="auto"/>
              <w:jc w:val="center"/>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2</w:t>
            </w:r>
          </w:p>
        </w:tc>
      </w:tr>
      <w:tr w:rsidR="00BE163A" w:rsidRPr="000A045D" w:rsidTr="006B4FEE">
        <w:trPr>
          <w:trHeight w:val="475"/>
        </w:trPr>
        <w:tc>
          <w:tcPr>
            <w:tcW w:w="6227" w:type="dxa"/>
            <w:tcBorders>
              <w:top w:val="single" w:sz="8" w:space="0" w:color="7BA0CD"/>
              <w:left w:val="single" w:sz="8" w:space="0" w:color="7BA0CD"/>
              <w:bottom w:val="single" w:sz="8" w:space="0" w:color="7BA0CD"/>
              <w:right w:val="single" w:sz="8" w:space="0" w:color="7BA0CD"/>
            </w:tcBorders>
            <w:shd w:val="clear" w:color="auto" w:fill="auto"/>
            <w:vAlign w:val="center"/>
            <w:hideMark/>
          </w:tcPr>
          <w:p w:rsidR="00BE163A" w:rsidRPr="000A045D" w:rsidRDefault="00BE163A" w:rsidP="006B4FEE">
            <w:pPr>
              <w:spacing w:before="60" w:after="60" w:line="240" w:lineRule="auto"/>
              <w:rPr>
                <w:rFonts w:ascii="Times New Roman" w:eastAsia="Times New Roman" w:hAnsi="Times New Roman" w:cs="Times New Roman"/>
                <w:color w:val="000000"/>
                <w:lang w:eastAsia="es-ES"/>
              </w:rPr>
            </w:pPr>
            <w:r w:rsidRPr="000A045D">
              <w:rPr>
                <w:rFonts w:ascii="Times New Roman" w:eastAsia="Times New Roman" w:hAnsi="Times New Roman" w:cs="Times New Roman"/>
                <w:b/>
                <w:bCs/>
                <w:color w:val="000000"/>
                <w:lang w:eastAsia="es-ES"/>
              </w:rPr>
              <w:t>Unidad 3.</w:t>
            </w:r>
            <w:r w:rsidR="00917A91">
              <w:rPr>
                <w:rFonts w:ascii="Times New Roman" w:eastAsia="Times New Roman" w:hAnsi="Times New Roman" w:cs="Times New Roman"/>
                <w:color w:val="000000"/>
                <w:lang w:eastAsia="es-ES"/>
              </w:rPr>
              <w:t xml:space="preserve"> </w:t>
            </w:r>
            <w:r w:rsidR="00FD07E6">
              <w:rPr>
                <w:rFonts w:ascii="Times New Roman" w:eastAsia="Times New Roman" w:hAnsi="Times New Roman" w:cs="Times New Roman"/>
                <w:color w:val="000000"/>
                <w:lang w:eastAsia="es-ES"/>
              </w:rPr>
              <w:t>El emprendimiento</w:t>
            </w:r>
          </w:p>
        </w:tc>
        <w:tc>
          <w:tcPr>
            <w:tcW w:w="2127" w:type="dxa"/>
            <w:tcBorders>
              <w:top w:val="single" w:sz="8" w:space="0" w:color="7BA0CD"/>
              <w:left w:val="nil"/>
              <w:bottom w:val="single" w:sz="8" w:space="0" w:color="7BA0CD"/>
              <w:right w:val="single" w:sz="8" w:space="0" w:color="7BA0CD"/>
            </w:tcBorders>
            <w:shd w:val="clear" w:color="auto" w:fill="auto"/>
            <w:vAlign w:val="center"/>
            <w:hideMark/>
          </w:tcPr>
          <w:p w:rsidR="00BE163A" w:rsidRPr="000A045D" w:rsidRDefault="00F25EB9" w:rsidP="000F34A0">
            <w:pPr>
              <w:spacing w:before="60" w:after="60" w:line="240" w:lineRule="auto"/>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1</w:t>
            </w:r>
            <w:r w:rsidR="00582EB3">
              <w:rPr>
                <w:rFonts w:ascii="Times New Roman" w:eastAsia="Times New Roman" w:hAnsi="Times New Roman" w:cs="Times New Roman"/>
                <w:color w:val="000000"/>
                <w:lang w:eastAsia="es-ES"/>
              </w:rPr>
              <w:t>ª Evaluación</w:t>
            </w:r>
          </w:p>
        </w:tc>
        <w:tc>
          <w:tcPr>
            <w:tcW w:w="1426" w:type="dxa"/>
            <w:tcBorders>
              <w:top w:val="single" w:sz="8" w:space="0" w:color="7BA0CD"/>
              <w:left w:val="nil"/>
              <w:bottom w:val="single" w:sz="8" w:space="0" w:color="7BA0CD"/>
              <w:right w:val="single" w:sz="8" w:space="0" w:color="7BA0CD"/>
            </w:tcBorders>
            <w:shd w:val="clear" w:color="auto" w:fill="auto"/>
            <w:vAlign w:val="center"/>
          </w:tcPr>
          <w:p w:rsidR="00BE163A" w:rsidRPr="000A045D" w:rsidRDefault="00220261" w:rsidP="006B4FEE">
            <w:pPr>
              <w:spacing w:before="60" w:after="60" w:line="240" w:lineRule="auto"/>
              <w:jc w:val="center"/>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3</w:t>
            </w:r>
          </w:p>
        </w:tc>
      </w:tr>
      <w:tr w:rsidR="00BE163A" w:rsidRPr="000A045D" w:rsidTr="006B4FEE">
        <w:trPr>
          <w:trHeight w:val="410"/>
        </w:trPr>
        <w:tc>
          <w:tcPr>
            <w:tcW w:w="6227" w:type="dxa"/>
            <w:tcBorders>
              <w:top w:val="single" w:sz="8" w:space="0" w:color="7BA0CD"/>
              <w:left w:val="single" w:sz="8" w:space="0" w:color="7BA0CD"/>
              <w:bottom w:val="single" w:sz="8" w:space="0" w:color="7BA0CD"/>
              <w:right w:val="single" w:sz="8" w:space="0" w:color="7BA0CD"/>
            </w:tcBorders>
            <w:shd w:val="clear" w:color="auto" w:fill="auto"/>
            <w:vAlign w:val="center"/>
            <w:hideMark/>
          </w:tcPr>
          <w:p w:rsidR="00BE163A" w:rsidRPr="00FD07E6" w:rsidRDefault="00BE163A" w:rsidP="006B4FEE">
            <w:pPr>
              <w:spacing w:before="60" w:after="60" w:line="240" w:lineRule="auto"/>
              <w:rPr>
                <w:rFonts w:ascii="Times New Roman" w:eastAsia="Times New Roman" w:hAnsi="Times New Roman" w:cs="Times New Roman"/>
                <w:color w:val="000000"/>
                <w:lang w:eastAsia="es-ES"/>
              </w:rPr>
            </w:pPr>
            <w:r w:rsidRPr="000A045D">
              <w:rPr>
                <w:rFonts w:ascii="Times New Roman" w:eastAsia="Times New Roman" w:hAnsi="Times New Roman" w:cs="Times New Roman"/>
                <w:b/>
                <w:bCs/>
                <w:color w:val="000000"/>
                <w:lang w:eastAsia="es-ES"/>
              </w:rPr>
              <w:t>Unidad 4.</w:t>
            </w:r>
            <w:r w:rsidR="00FD07E6">
              <w:rPr>
                <w:rFonts w:ascii="Times New Roman" w:eastAsia="Times New Roman" w:hAnsi="Times New Roman" w:cs="Times New Roman"/>
                <w:b/>
                <w:bCs/>
                <w:color w:val="000000"/>
                <w:lang w:eastAsia="es-ES"/>
              </w:rPr>
              <w:t xml:space="preserve"> </w:t>
            </w:r>
            <w:r w:rsidR="00FD07E6">
              <w:rPr>
                <w:rFonts w:ascii="Times New Roman" w:eastAsia="Times New Roman" w:hAnsi="Times New Roman" w:cs="Times New Roman"/>
                <w:bCs/>
                <w:color w:val="000000"/>
                <w:lang w:eastAsia="es-ES"/>
              </w:rPr>
              <w:t>El cliente y la idea</w:t>
            </w:r>
          </w:p>
        </w:tc>
        <w:tc>
          <w:tcPr>
            <w:tcW w:w="2127" w:type="dxa"/>
            <w:tcBorders>
              <w:top w:val="single" w:sz="8" w:space="0" w:color="7BA0CD"/>
              <w:left w:val="nil"/>
              <w:bottom w:val="single" w:sz="8" w:space="0" w:color="7BA0CD"/>
              <w:right w:val="single" w:sz="8" w:space="0" w:color="7BA0CD"/>
            </w:tcBorders>
            <w:shd w:val="clear" w:color="auto" w:fill="auto"/>
            <w:vAlign w:val="center"/>
            <w:hideMark/>
          </w:tcPr>
          <w:p w:rsidR="00BE163A" w:rsidRPr="000A045D" w:rsidRDefault="00F25EB9" w:rsidP="00E86B1C">
            <w:pPr>
              <w:spacing w:before="60" w:after="60" w:line="240" w:lineRule="auto"/>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1</w:t>
            </w:r>
            <w:r w:rsidR="00582EB3">
              <w:rPr>
                <w:rFonts w:ascii="Times New Roman" w:eastAsia="Times New Roman" w:hAnsi="Times New Roman" w:cs="Times New Roman"/>
                <w:color w:val="000000"/>
                <w:lang w:eastAsia="es-ES"/>
              </w:rPr>
              <w:t>ª Evaluación</w:t>
            </w:r>
          </w:p>
        </w:tc>
        <w:tc>
          <w:tcPr>
            <w:tcW w:w="1426" w:type="dxa"/>
            <w:tcBorders>
              <w:top w:val="single" w:sz="8" w:space="0" w:color="7BA0CD"/>
              <w:left w:val="nil"/>
              <w:bottom w:val="single" w:sz="8" w:space="0" w:color="7BA0CD"/>
              <w:right w:val="single" w:sz="8" w:space="0" w:color="7BA0CD"/>
            </w:tcBorders>
            <w:shd w:val="clear" w:color="auto" w:fill="auto"/>
            <w:vAlign w:val="center"/>
          </w:tcPr>
          <w:p w:rsidR="00BE163A" w:rsidRPr="000A045D" w:rsidRDefault="00220261" w:rsidP="006B4FEE">
            <w:pPr>
              <w:spacing w:before="60" w:after="60" w:line="240" w:lineRule="auto"/>
              <w:jc w:val="center"/>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3</w:t>
            </w:r>
          </w:p>
        </w:tc>
      </w:tr>
      <w:tr w:rsidR="00BE163A" w:rsidRPr="000A045D" w:rsidTr="006B4FEE">
        <w:trPr>
          <w:trHeight w:val="360"/>
        </w:trPr>
        <w:tc>
          <w:tcPr>
            <w:tcW w:w="6227" w:type="dxa"/>
            <w:tcBorders>
              <w:top w:val="single" w:sz="8" w:space="0" w:color="7BA0CD"/>
              <w:left w:val="single" w:sz="8" w:space="0" w:color="7BA0CD"/>
              <w:bottom w:val="single" w:sz="8" w:space="0" w:color="7BA0CD"/>
              <w:right w:val="single" w:sz="8" w:space="0" w:color="7BA0CD"/>
            </w:tcBorders>
            <w:shd w:val="clear" w:color="auto" w:fill="auto"/>
            <w:vAlign w:val="center"/>
            <w:hideMark/>
          </w:tcPr>
          <w:p w:rsidR="00BE163A" w:rsidRPr="00FD07E6" w:rsidRDefault="00BE163A" w:rsidP="006B4FEE">
            <w:pPr>
              <w:spacing w:before="60" w:after="60" w:line="240" w:lineRule="auto"/>
              <w:rPr>
                <w:rFonts w:ascii="Times New Roman" w:eastAsia="Times New Roman" w:hAnsi="Times New Roman" w:cs="Times New Roman"/>
                <w:color w:val="000000"/>
                <w:lang w:eastAsia="es-ES"/>
              </w:rPr>
            </w:pPr>
            <w:r w:rsidRPr="000A045D">
              <w:rPr>
                <w:rFonts w:ascii="Times New Roman" w:eastAsia="Times New Roman" w:hAnsi="Times New Roman" w:cs="Times New Roman"/>
                <w:b/>
                <w:bCs/>
                <w:color w:val="000000"/>
                <w:lang w:eastAsia="es-ES"/>
              </w:rPr>
              <w:t>Unidad 5.</w:t>
            </w:r>
            <w:r w:rsidR="00FD07E6">
              <w:rPr>
                <w:rFonts w:ascii="Times New Roman" w:eastAsia="Times New Roman" w:hAnsi="Times New Roman" w:cs="Times New Roman"/>
                <w:b/>
                <w:bCs/>
                <w:color w:val="000000"/>
                <w:lang w:eastAsia="es-ES"/>
              </w:rPr>
              <w:t xml:space="preserve"> </w:t>
            </w:r>
            <w:r w:rsidR="00FD07E6">
              <w:rPr>
                <w:rFonts w:ascii="Times New Roman" w:eastAsia="Times New Roman" w:hAnsi="Times New Roman" w:cs="Times New Roman"/>
                <w:bCs/>
                <w:color w:val="000000"/>
                <w:lang w:eastAsia="es-ES"/>
              </w:rPr>
              <w:t>El entorno y la competencia</w:t>
            </w:r>
          </w:p>
        </w:tc>
        <w:tc>
          <w:tcPr>
            <w:tcW w:w="2127" w:type="dxa"/>
            <w:tcBorders>
              <w:top w:val="single" w:sz="8" w:space="0" w:color="7BA0CD"/>
              <w:left w:val="nil"/>
              <w:bottom w:val="single" w:sz="8" w:space="0" w:color="7BA0CD"/>
              <w:right w:val="single" w:sz="8" w:space="0" w:color="7BA0CD"/>
            </w:tcBorders>
            <w:shd w:val="clear" w:color="auto" w:fill="auto"/>
            <w:vAlign w:val="center"/>
            <w:hideMark/>
          </w:tcPr>
          <w:p w:rsidR="00BE163A" w:rsidRPr="000A045D" w:rsidRDefault="00F25EB9" w:rsidP="000F34A0">
            <w:pPr>
              <w:spacing w:before="60" w:after="60" w:line="240" w:lineRule="auto"/>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1</w:t>
            </w:r>
            <w:r w:rsidR="00582EB3">
              <w:rPr>
                <w:rFonts w:ascii="Times New Roman" w:eastAsia="Times New Roman" w:hAnsi="Times New Roman" w:cs="Times New Roman"/>
                <w:color w:val="000000"/>
                <w:lang w:eastAsia="es-ES"/>
              </w:rPr>
              <w:t>ª Evaluación</w:t>
            </w:r>
          </w:p>
        </w:tc>
        <w:tc>
          <w:tcPr>
            <w:tcW w:w="1426" w:type="dxa"/>
            <w:tcBorders>
              <w:top w:val="single" w:sz="8" w:space="0" w:color="7BA0CD"/>
              <w:left w:val="nil"/>
              <w:bottom w:val="single" w:sz="8" w:space="0" w:color="7BA0CD"/>
              <w:right w:val="single" w:sz="8" w:space="0" w:color="7BA0CD"/>
            </w:tcBorders>
            <w:shd w:val="clear" w:color="auto" w:fill="auto"/>
            <w:vAlign w:val="center"/>
          </w:tcPr>
          <w:p w:rsidR="00BE163A" w:rsidRPr="000A045D" w:rsidRDefault="00FD07E6" w:rsidP="006B4FEE">
            <w:pPr>
              <w:spacing w:before="60" w:after="60" w:line="240" w:lineRule="auto"/>
              <w:jc w:val="center"/>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5</w:t>
            </w:r>
          </w:p>
        </w:tc>
      </w:tr>
      <w:tr w:rsidR="00BE163A" w:rsidRPr="000A045D" w:rsidTr="006B4FEE">
        <w:trPr>
          <w:trHeight w:val="403"/>
        </w:trPr>
        <w:tc>
          <w:tcPr>
            <w:tcW w:w="6227" w:type="dxa"/>
            <w:tcBorders>
              <w:top w:val="single" w:sz="8" w:space="0" w:color="7BA0CD"/>
              <w:left w:val="single" w:sz="8" w:space="0" w:color="7BA0CD"/>
              <w:bottom w:val="single" w:sz="8" w:space="0" w:color="7BA0CD"/>
              <w:right w:val="single" w:sz="8" w:space="0" w:color="7BA0CD"/>
            </w:tcBorders>
            <w:shd w:val="clear" w:color="auto" w:fill="auto"/>
            <w:vAlign w:val="center"/>
            <w:hideMark/>
          </w:tcPr>
          <w:p w:rsidR="00BE163A" w:rsidRPr="000A045D" w:rsidRDefault="00BE163A" w:rsidP="006B4FEE">
            <w:pPr>
              <w:spacing w:before="60" w:after="60" w:line="240" w:lineRule="auto"/>
              <w:rPr>
                <w:rFonts w:ascii="Times New Roman" w:eastAsia="Times New Roman" w:hAnsi="Times New Roman" w:cs="Times New Roman"/>
                <w:color w:val="000000"/>
                <w:lang w:eastAsia="es-ES"/>
              </w:rPr>
            </w:pPr>
            <w:r w:rsidRPr="000A045D">
              <w:rPr>
                <w:rFonts w:ascii="Times New Roman" w:eastAsia="Times New Roman" w:hAnsi="Times New Roman" w:cs="Times New Roman"/>
                <w:b/>
                <w:bCs/>
                <w:color w:val="000000"/>
                <w:lang w:eastAsia="es-ES"/>
              </w:rPr>
              <w:t>Unidad 6.</w:t>
            </w:r>
            <w:r w:rsidR="00917A91">
              <w:rPr>
                <w:rFonts w:ascii="Times New Roman" w:eastAsia="Times New Roman" w:hAnsi="Times New Roman" w:cs="Times New Roman"/>
                <w:color w:val="000000"/>
                <w:lang w:eastAsia="es-ES"/>
              </w:rPr>
              <w:t xml:space="preserve"> </w:t>
            </w:r>
            <w:r w:rsidR="00FD07E6">
              <w:rPr>
                <w:rFonts w:ascii="Times New Roman" w:eastAsia="Times New Roman" w:hAnsi="Times New Roman" w:cs="Times New Roman"/>
                <w:color w:val="000000"/>
                <w:lang w:eastAsia="es-ES"/>
              </w:rPr>
              <w:t xml:space="preserve"> El marketing</w:t>
            </w:r>
          </w:p>
        </w:tc>
        <w:tc>
          <w:tcPr>
            <w:tcW w:w="2127" w:type="dxa"/>
            <w:tcBorders>
              <w:top w:val="single" w:sz="8" w:space="0" w:color="7BA0CD"/>
              <w:left w:val="nil"/>
              <w:bottom w:val="single" w:sz="8" w:space="0" w:color="7BA0CD"/>
              <w:right w:val="single" w:sz="8" w:space="0" w:color="7BA0CD"/>
            </w:tcBorders>
            <w:shd w:val="clear" w:color="auto" w:fill="auto"/>
            <w:vAlign w:val="center"/>
            <w:hideMark/>
          </w:tcPr>
          <w:p w:rsidR="00BE163A" w:rsidRPr="000A045D" w:rsidRDefault="00FD07E6" w:rsidP="000F34A0">
            <w:pPr>
              <w:spacing w:before="60" w:after="60" w:line="240" w:lineRule="auto"/>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1</w:t>
            </w:r>
            <w:r w:rsidR="00582EB3">
              <w:rPr>
                <w:rFonts w:ascii="Times New Roman" w:eastAsia="Times New Roman" w:hAnsi="Times New Roman" w:cs="Times New Roman"/>
                <w:color w:val="000000"/>
                <w:lang w:eastAsia="es-ES"/>
              </w:rPr>
              <w:t>ª Evaluación</w:t>
            </w:r>
          </w:p>
        </w:tc>
        <w:tc>
          <w:tcPr>
            <w:tcW w:w="1426" w:type="dxa"/>
            <w:tcBorders>
              <w:top w:val="single" w:sz="8" w:space="0" w:color="7BA0CD"/>
              <w:left w:val="nil"/>
              <w:bottom w:val="single" w:sz="8" w:space="0" w:color="7BA0CD"/>
              <w:right w:val="single" w:sz="8" w:space="0" w:color="7BA0CD"/>
            </w:tcBorders>
            <w:shd w:val="clear" w:color="auto" w:fill="auto"/>
            <w:vAlign w:val="center"/>
          </w:tcPr>
          <w:p w:rsidR="00BE163A" w:rsidRPr="000A045D" w:rsidRDefault="00FD07E6" w:rsidP="006B4FEE">
            <w:pPr>
              <w:spacing w:before="60" w:after="60" w:line="240" w:lineRule="auto"/>
              <w:jc w:val="center"/>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5</w:t>
            </w:r>
          </w:p>
        </w:tc>
      </w:tr>
      <w:tr w:rsidR="00F25EB9" w:rsidRPr="000A045D" w:rsidTr="006B4FEE">
        <w:trPr>
          <w:trHeight w:val="403"/>
        </w:trPr>
        <w:tc>
          <w:tcPr>
            <w:tcW w:w="6227" w:type="dxa"/>
            <w:tcBorders>
              <w:top w:val="single" w:sz="8" w:space="0" w:color="7BA0CD"/>
              <w:left w:val="single" w:sz="8" w:space="0" w:color="7BA0CD"/>
              <w:bottom w:val="single" w:sz="8" w:space="0" w:color="7BA0CD"/>
              <w:right w:val="single" w:sz="8" w:space="0" w:color="7BA0CD"/>
            </w:tcBorders>
            <w:shd w:val="clear" w:color="auto" w:fill="auto"/>
            <w:vAlign w:val="center"/>
          </w:tcPr>
          <w:p w:rsidR="00F25EB9" w:rsidRPr="008A7ADA" w:rsidRDefault="00F25EB9" w:rsidP="006B4FEE">
            <w:pPr>
              <w:spacing w:before="60" w:after="60" w:line="240" w:lineRule="auto"/>
              <w:rPr>
                <w:rFonts w:ascii="Times New Roman" w:eastAsia="Times New Roman" w:hAnsi="Times New Roman" w:cs="Times New Roman"/>
                <w:bCs/>
                <w:color w:val="000000"/>
                <w:lang w:eastAsia="es-ES"/>
              </w:rPr>
            </w:pPr>
            <w:r>
              <w:rPr>
                <w:rFonts w:ascii="Times New Roman" w:eastAsia="Times New Roman" w:hAnsi="Times New Roman" w:cs="Times New Roman"/>
                <w:b/>
                <w:bCs/>
                <w:color w:val="000000"/>
                <w:lang w:eastAsia="es-ES"/>
              </w:rPr>
              <w:t xml:space="preserve">Unidad 7. </w:t>
            </w:r>
            <w:r w:rsidR="008A7ADA">
              <w:rPr>
                <w:rFonts w:ascii="Times New Roman" w:eastAsia="Times New Roman" w:hAnsi="Times New Roman" w:cs="Times New Roman"/>
                <w:bCs/>
                <w:color w:val="000000"/>
                <w:lang w:eastAsia="es-ES"/>
              </w:rPr>
              <w:t>El proyecto social y sostenible</w:t>
            </w:r>
          </w:p>
        </w:tc>
        <w:tc>
          <w:tcPr>
            <w:tcW w:w="2127" w:type="dxa"/>
            <w:tcBorders>
              <w:top w:val="single" w:sz="8" w:space="0" w:color="7BA0CD"/>
              <w:left w:val="nil"/>
              <w:bottom w:val="single" w:sz="8" w:space="0" w:color="7BA0CD"/>
              <w:right w:val="single" w:sz="8" w:space="0" w:color="7BA0CD"/>
            </w:tcBorders>
            <w:shd w:val="clear" w:color="auto" w:fill="auto"/>
            <w:vAlign w:val="center"/>
          </w:tcPr>
          <w:p w:rsidR="00F25EB9" w:rsidRDefault="00F25EB9" w:rsidP="000F34A0">
            <w:pPr>
              <w:spacing w:before="60" w:after="60" w:line="240" w:lineRule="auto"/>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2ª Evaluación</w:t>
            </w:r>
          </w:p>
        </w:tc>
        <w:tc>
          <w:tcPr>
            <w:tcW w:w="1426" w:type="dxa"/>
            <w:tcBorders>
              <w:top w:val="single" w:sz="8" w:space="0" w:color="7BA0CD"/>
              <w:left w:val="nil"/>
              <w:bottom w:val="single" w:sz="8" w:space="0" w:color="7BA0CD"/>
              <w:right w:val="single" w:sz="8" w:space="0" w:color="7BA0CD"/>
            </w:tcBorders>
            <w:shd w:val="clear" w:color="auto" w:fill="auto"/>
            <w:vAlign w:val="center"/>
          </w:tcPr>
          <w:p w:rsidR="00F25EB9" w:rsidRDefault="008A7ADA" w:rsidP="006B4FEE">
            <w:pPr>
              <w:spacing w:before="60" w:after="60" w:line="240" w:lineRule="auto"/>
              <w:jc w:val="center"/>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20</w:t>
            </w:r>
          </w:p>
        </w:tc>
      </w:tr>
      <w:tr w:rsidR="00F25EB9" w:rsidRPr="000A045D" w:rsidTr="006B4FEE">
        <w:trPr>
          <w:trHeight w:val="403"/>
        </w:trPr>
        <w:tc>
          <w:tcPr>
            <w:tcW w:w="6227" w:type="dxa"/>
            <w:tcBorders>
              <w:top w:val="single" w:sz="8" w:space="0" w:color="7BA0CD"/>
              <w:left w:val="single" w:sz="8" w:space="0" w:color="7BA0CD"/>
              <w:bottom w:val="single" w:sz="8" w:space="0" w:color="7BA0CD"/>
              <w:right w:val="single" w:sz="8" w:space="0" w:color="7BA0CD"/>
            </w:tcBorders>
            <w:shd w:val="clear" w:color="auto" w:fill="auto"/>
            <w:vAlign w:val="center"/>
          </w:tcPr>
          <w:p w:rsidR="00F25EB9" w:rsidRPr="008A7ADA" w:rsidRDefault="00F25EB9" w:rsidP="006B4FEE">
            <w:pPr>
              <w:spacing w:before="60" w:after="60" w:line="240" w:lineRule="auto"/>
              <w:rPr>
                <w:rFonts w:ascii="Times New Roman" w:eastAsia="Times New Roman" w:hAnsi="Times New Roman" w:cs="Times New Roman"/>
                <w:bCs/>
                <w:color w:val="000000"/>
                <w:lang w:eastAsia="es-ES"/>
              </w:rPr>
            </w:pPr>
            <w:r>
              <w:rPr>
                <w:rFonts w:ascii="Times New Roman" w:eastAsia="Times New Roman" w:hAnsi="Times New Roman" w:cs="Times New Roman"/>
                <w:b/>
                <w:bCs/>
                <w:color w:val="000000"/>
                <w:lang w:eastAsia="es-ES"/>
              </w:rPr>
              <w:t>Unidad 8.</w:t>
            </w:r>
            <w:r w:rsidR="008A7ADA">
              <w:rPr>
                <w:rFonts w:ascii="Times New Roman" w:eastAsia="Times New Roman" w:hAnsi="Times New Roman" w:cs="Times New Roman"/>
                <w:bCs/>
                <w:color w:val="000000"/>
                <w:lang w:eastAsia="es-ES"/>
              </w:rPr>
              <w:t>Viabilidad económica y financiera</w:t>
            </w:r>
          </w:p>
        </w:tc>
        <w:tc>
          <w:tcPr>
            <w:tcW w:w="2127" w:type="dxa"/>
            <w:tcBorders>
              <w:top w:val="single" w:sz="8" w:space="0" w:color="7BA0CD"/>
              <w:left w:val="nil"/>
              <w:bottom w:val="single" w:sz="8" w:space="0" w:color="7BA0CD"/>
              <w:right w:val="single" w:sz="8" w:space="0" w:color="7BA0CD"/>
            </w:tcBorders>
            <w:shd w:val="clear" w:color="auto" w:fill="auto"/>
            <w:vAlign w:val="center"/>
          </w:tcPr>
          <w:p w:rsidR="00F25EB9" w:rsidRDefault="00F25EB9" w:rsidP="000F34A0">
            <w:pPr>
              <w:spacing w:before="60" w:after="60" w:line="240" w:lineRule="auto"/>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2ª Evaluación</w:t>
            </w:r>
          </w:p>
        </w:tc>
        <w:tc>
          <w:tcPr>
            <w:tcW w:w="1426" w:type="dxa"/>
            <w:tcBorders>
              <w:top w:val="single" w:sz="8" w:space="0" w:color="7BA0CD"/>
              <w:left w:val="nil"/>
              <w:bottom w:val="single" w:sz="8" w:space="0" w:color="7BA0CD"/>
              <w:right w:val="single" w:sz="8" w:space="0" w:color="7BA0CD"/>
            </w:tcBorders>
            <w:shd w:val="clear" w:color="auto" w:fill="auto"/>
            <w:vAlign w:val="center"/>
          </w:tcPr>
          <w:p w:rsidR="00F25EB9" w:rsidRDefault="008A7ADA" w:rsidP="006B4FEE">
            <w:pPr>
              <w:spacing w:before="60" w:after="60" w:line="240" w:lineRule="auto"/>
              <w:jc w:val="center"/>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10</w:t>
            </w:r>
          </w:p>
        </w:tc>
      </w:tr>
      <w:tr w:rsidR="00F25EB9" w:rsidRPr="000A045D" w:rsidTr="006B4FEE">
        <w:trPr>
          <w:trHeight w:val="403"/>
        </w:trPr>
        <w:tc>
          <w:tcPr>
            <w:tcW w:w="6227" w:type="dxa"/>
            <w:tcBorders>
              <w:top w:val="single" w:sz="8" w:space="0" w:color="7BA0CD"/>
              <w:left w:val="single" w:sz="8" w:space="0" w:color="7BA0CD"/>
              <w:bottom w:val="single" w:sz="8" w:space="0" w:color="7BA0CD"/>
              <w:right w:val="single" w:sz="8" w:space="0" w:color="7BA0CD"/>
            </w:tcBorders>
            <w:shd w:val="clear" w:color="auto" w:fill="auto"/>
            <w:vAlign w:val="center"/>
          </w:tcPr>
          <w:p w:rsidR="00F25EB9" w:rsidRPr="008A7ADA" w:rsidRDefault="00F25EB9" w:rsidP="006B4FEE">
            <w:pPr>
              <w:spacing w:before="60" w:after="60" w:line="240" w:lineRule="auto"/>
              <w:rPr>
                <w:rFonts w:ascii="Times New Roman" w:eastAsia="Times New Roman" w:hAnsi="Times New Roman" w:cs="Times New Roman"/>
                <w:bCs/>
                <w:color w:val="000000"/>
                <w:lang w:eastAsia="es-ES"/>
              </w:rPr>
            </w:pPr>
            <w:r>
              <w:rPr>
                <w:rFonts w:ascii="Times New Roman" w:eastAsia="Times New Roman" w:hAnsi="Times New Roman" w:cs="Times New Roman"/>
                <w:b/>
                <w:bCs/>
                <w:color w:val="000000"/>
                <w:lang w:eastAsia="es-ES"/>
              </w:rPr>
              <w:t>Unidad 9.</w:t>
            </w:r>
            <w:r w:rsidR="008A7ADA">
              <w:rPr>
                <w:rFonts w:ascii="Times New Roman" w:eastAsia="Times New Roman" w:hAnsi="Times New Roman" w:cs="Times New Roman"/>
                <w:b/>
                <w:bCs/>
                <w:color w:val="000000"/>
                <w:lang w:eastAsia="es-ES"/>
              </w:rPr>
              <w:t xml:space="preserve"> </w:t>
            </w:r>
            <w:r w:rsidR="008A7ADA">
              <w:rPr>
                <w:rFonts w:ascii="Times New Roman" w:eastAsia="Times New Roman" w:hAnsi="Times New Roman" w:cs="Times New Roman"/>
                <w:bCs/>
                <w:color w:val="000000"/>
                <w:lang w:eastAsia="es-ES"/>
              </w:rPr>
              <w:t>Formas jurídicas e impuestos</w:t>
            </w:r>
          </w:p>
        </w:tc>
        <w:tc>
          <w:tcPr>
            <w:tcW w:w="2127" w:type="dxa"/>
            <w:tcBorders>
              <w:top w:val="single" w:sz="8" w:space="0" w:color="7BA0CD"/>
              <w:left w:val="nil"/>
              <w:bottom w:val="single" w:sz="8" w:space="0" w:color="7BA0CD"/>
              <w:right w:val="single" w:sz="8" w:space="0" w:color="7BA0CD"/>
            </w:tcBorders>
            <w:shd w:val="clear" w:color="auto" w:fill="auto"/>
            <w:vAlign w:val="center"/>
          </w:tcPr>
          <w:p w:rsidR="00F25EB9" w:rsidRDefault="00F25EB9" w:rsidP="000F34A0">
            <w:pPr>
              <w:spacing w:before="60" w:after="60" w:line="240" w:lineRule="auto"/>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2ª Evaluación</w:t>
            </w:r>
          </w:p>
        </w:tc>
        <w:tc>
          <w:tcPr>
            <w:tcW w:w="1426" w:type="dxa"/>
            <w:tcBorders>
              <w:top w:val="single" w:sz="8" w:space="0" w:color="7BA0CD"/>
              <w:left w:val="nil"/>
              <w:bottom w:val="single" w:sz="8" w:space="0" w:color="7BA0CD"/>
              <w:right w:val="single" w:sz="8" w:space="0" w:color="7BA0CD"/>
            </w:tcBorders>
            <w:shd w:val="clear" w:color="auto" w:fill="auto"/>
            <w:vAlign w:val="center"/>
          </w:tcPr>
          <w:p w:rsidR="00F25EB9" w:rsidRDefault="008A7ADA" w:rsidP="006B4FEE">
            <w:pPr>
              <w:spacing w:before="60" w:after="60" w:line="240" w:lineRule="auto"/>
              <w:jc w:val="center"/>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10</w:t>
            </w:r>
          </w:p>
        </w:tc>
      </w:tr>
    </w:tbl>
    <w:p w:rsidR="00D95782" w:rsidRPr="000A045D" w:rsidRDefault="00D95782" w:rsidP="00361A92">
      <w:pPr>
        <w:spacing w:line="240" w:lineRule="auto"/>
        <w:jc w:val="both"/>
        <w:rPr>
          <w:rFonts w:ascii="Times New Roman" w:hAnsi="Times New Roman" w:cs="Times New Roman"/>
        </w:rPr>
      </w:pPr>
    </w:p>
    <w:p w:rsidR="00A46F98" w:rsidRPr="000A045D" w:rsidRDefault="00CE72E6" w:rsidP="00CB22FA">
      <w:pPr>
        <w:pStyle w:val="Titulosprogramacin"/>
        <w:spacing w:line="240" w:lineRule="auto"/>
        <w:rPr>
          <w:rFonts w:ascii="Times New Roman" w:hAnsi="Times New Roman" w:cs="Times New Roman"/>
          <w:sz w:val="22"/>
          <w:szCs w:val="22"/>
        </w:rPr>
      </w:pPr>
      <w:bookmarkStart w:id="12" w:name="_Toc148177661"/>
      <w:bookmarkStart w:id="13" w:name="_Toc183953596"/>
      <w:r w:rsidRPr="000A045D">
        <w:rPr>
          <w:rFonts w:ascii="Times New Roman" w:hAnsi="Times New Roman" w:cs="Times New Roman"/>
          <w:sz w:val="22"/>
          <w:szCs w:val="22"/>
        </w:rPr>
        <w:t>8</w:t>
      </w:r>
      <w:r w:rsidR="007F69D2" w:rsidRPr="000A045D">
        <w:rPr>
          <w:rFonts w:ascii="Times New Roman" w:hAnsi="Times New Roman" w:cs="Times New Roman"/>
          <w:sz w:val="22"/>
          <w:szCs w:val="22"/>
        </w:rPr>
        <w:t>.</w:t>
      </w:r>
      <w:r w:rsidR="007F69D2" w:rsidRPr="000A045D">
        <w:rPr>
          <w:rFonts w:ascii="Times New Roman" w:hAnsi="Times New Roman" w:cs="Times New Roman"/>
          <w:sz w:val="22"/>
          <w:szCs w:val="22"/>
        </w:rPr>
        <w:tab/>
        <w:t>EVALUACIÓ</w:t>
      </w:r>
      <w:r w:rsidR="002E40E3" w:rsidRPr="000A045D">
        <w:rPr>
          <w:rFonts w:ascii="Times New Roman" w:hAnsi="Times New Roman" w:cs="Times New Roman"/>
          <w:sz w:val="22"/>
          <w:szCs w:val="22"/>
        </w:rPr>
        <w:t>N</w:t>
      </w:r>
      <w:bookmarkEnd w:id="12"/>
      <w:bookmarkEnd w:id="13"/>
      <w:r w:rsidR="002E40E3" w:rsidRPr="000A045D">
        <w:rPr>
          <w:rFonts w:ascii="Times New Roman" w:hAnsi="Times New Roman" w:cs="Times New Roman"/>
          <w:sz w:val="22"/>
          <w:szCs w:val="22"/>
        </w:rPr>
        <w:tab/>
      </w:r>
    </w:p>
    <w:p w:rsidR="00755BEB" w:rsidRPr="000A045D" w:rsidRDefault="00755BEB" w:rsidP="00361A92">
      <w:pPr>
        <w:spacing w:line="240" w:lineRule="auto"/>
        <w:jc w:val="both"/>
        <w:rPr>
          <w:rFonts w:ascii="Times New Roman" w:eastAsia="Calibri" w:hAnsi="Times New Roman" w:cs="Times New Roman"/>
          <w:lang w:eastAsia="es-ES"/>
        </w:rPr>
      </w:pPr>
      <w:r w:rsidRPr="000A045D">
        <w:rPr>
          <w:rFonts w:ascii="Times New Roman" w:eastAsia="Calibri" w:hAnsi="Times New Roman" w:cs="Times New Roman"/>
          <w:lang w:eastAsia="es-ES"/>
        </w:rPr>
        <w:t>La evaluación será continua a lo largo de todo el proceso de enseñanza-aprendizaje c</w:t>
      </w:r>
      <w:r w:rsidR="007D38D9">
        <w:rPr>
          <w:rFonts w:ascii="Times New Roman" w:eastAsia="Calibri" w:hAnsi="Times New Roman" w:cs="Times New Roman"/>
          <w:lang w:eastAsia="es-ES"/>
        </w:rPr>
        <w:t>omo dicta la Orden 201/2024</w:t>
      </w:r>
      <w:r w:rsidRPr="000A045D">
        <w:rPr>
          <w:rFonts w:ascii="Times New Roman" w:eastAsia="Calibri" w:hAnsi="Times New Roman" w:cs="Times New Roman"/>
          <w:lang w:eastAsia="es-ES"/>
        </w:rPr>
        <w:t>, de la Consejería</w:t>
      </w:r>
      <w:r w:rsidR="007D38D9">
        <w:rPr>
          <w:rFonts w:ascii="Times New Roman" w:eastAsia="Calibri" w:hAnsi="Times New Roman" w:cs="Times New Roman"/>
          <w:lang w:eastAsia="es-ES"/>
        </w:rPr>
        <w:t xml:space="preserve"> de Educación, Cultura y Deportes</w:t>
      </w:r>
      <w:r w:rsidRPr="000A045D">
        <w:rPr>
          <w:rFonts w:ascii="Times New Roman" w:eastAsia="Calibri" w:hAnsi="Times New Roman" w:cs="Times New Roman"/>
          <w:lang w:eastAsia="es-ES"/>
        </w:rPr>
        <w:t>, por la que se regula la evaluación, promoción</w:t>
      </w:r>
      <w:r w:rsidR="007D38D9">
        <w:rPr>
          <w:rFonts w:ascii="Times New Roman" w:eastAsia="Calibri" w:hAnsi="Times New Roman" w:cs="Times New Roman"/>
          <w:lang w:eastAsia="es-ES"/>
        </w:rPr>
        <w:t>, titulación y certificación</w:t>
      </w:r>
      <w:r w:rsidRPr="000A045D">
        <w:rPr>
          <w:rFonts w:ascii="Times New Roman" w:eastAsia="Calibri" w:hAnsi="Times New Roman" w:cs="Times New Roman"/>
          <w:lang w:eastAsia="es-ES"/>
        </w:rPr>
        <w:t xml:space="preserve"> acad</w:t>
      </w:r>
      <w:r w:rsidR="007D38D9">
        <w:rPr>
          <w:rFonts w:ascii="Times New Roman" w:eastAsia="Calibri" w:hAnsi="Times New Roman" w:cs="Times New Roman"/>
          <w:lang w:eastAsia="es-ES"/>
        </w:rPr>
        <w:t>émica del alumnado matriculado en los grados D de Formación Profesional en</w:t>
      </w:r>
      <w:r w:rsidRPr="000A045D">
        <w:rPr>
          <w:rFonts w:ascii="Times New Roman" w:eastAsia="Calibri" w:hAnsi="Times New Roman" w:cs="Times New Roman"/>
          <w:lang w:eastAsia="es-ES"/>
        </w:rPr>
        <w:t xml:space="preserve"> Castilla-La Mancha. Dicha evaluación tiene como finalidad valorar el grado de adquisición de la competencia general del ciclo formativo y de las competencias profesionales, personales y sociales, que constituyen el perfil profesional del título.</w:t>
      </w:r>
    </w:p>
    <w:p w:rsidR="007F69D2" w:rsidRPr="000A045D" w:rsidRDefault="00755BEB" w:rsidP="00361A92">
      <w:pPr>
        <w:spacing w:after="160" w:line="240" w:lineRule="auto"/>
        <w:jc w:val="both"/>
        <w:rPr>
          <w:rFonts w:ascii="Times New Roman" w:eastAsia="Calibri" w:hAnsi="Times New Roman" w:cs="Times New Roman"/>
          <w:lang w:eastAsia="es-ES"/>
        </w:rPr>
      </w:pPr>
      <w:r w:rsidRPr="000A045D">
        <w:rPr>
          <w:rFonts w:ascii="Times New Roman" w:eastAsia="Calibri" w:hAnsi="Times New Roman" w:cs="Times New Roman"/>
          <w:lang w:eastAsia="es-ES"/>
        </w:rPr>
        <w:t>Debemos evaluar el grado de consecución de los Resultados de Aprendizaje en función de los Criterios de Evaluación asociados.</w:t>
      </w:r>
      <w:r w:rsidR="004F30DD" w:rsidRPr="000A045D">
        <w:rPr>
          <w:rFonts w:ascii="Times New Roman" w:eastAsia="Calibri" w:hAnsi="Times New Roman" w:cs="Times New Roman"/>
          <w:lang w:eastAsia="es-ES"/>
        </w:rPr>
        <w:t xml:space="preserve"> </w:t>
      </w:r>
      <w:r w:rsidRPr="000A045D">
        <w:rPr>
          <w:rFonts w:ascii="Times New Roman" w:eastAsia="Calibri" w:hAnsi="Times New Roman" w:cs="Times New Roman"/>
          <w:lang w:eastAsia="es-ES"/>
        </w:rPr>
        <w:t>Es intención de esta programación establecer un proceso de enseñanza-aprendizaje evaluable, continuo y sistemático, lo que implica que la evaluación se va a realizar durante todo el curso a través de diferentes instrumentos de evaluación.</w:t>
      </w:r>
    </w:p>
    <w:p w:rsidR="0029153C" w:rsidRPr="000A045D" w:rsidRDefault="0029153C" w:rsidP="00361A92">
      <w:pPr>
        <w:spacing w:after="160" w:line="240" w:lineRule="auto"/>
        <w:jc w:val="both"/>
        <w:rPr>
          <w:rFonts w:ascii="Times New Roman" w:eastAsia="Calibri" w:hAnsi="Times New Roman" w:cs="Times New Roman"/>
          <w:lang w:eastAsia="es-ES"/>
        </w:rPr>
      </w:pPr>
    </w:p>
    <w:p w:rsidR="001F287F" w:rsidRPr="000A045D" w:rsidRDefault="00CE72E6" w:rsidP="00361A92">
      <w:pPr>
        <w:pStyle w:val="Ttulo2"/>
        <w:spacing w:line="240" w:lineRule="auto"/>
        <w:rPr>
          <w:rFonts w:ascii="Times New Roman" w:hAnsi="Times New Roman" w:cs="Times New Roman"/>
          <w:sz w:val="22"/>
          <w:szCs w:val="22"/>
        </w:rPr>
      </w:pPr>
      <w:bookmarkStart w:id="14" w:name="_Toc148177662"/>
      <w:bookmarkStart w:id="15" w:name="_Toc183953597"/>
      <w:r w:rsidRPr="000A045D">
        <w:rPr>
          <w:rFonts w:ascii="Times New Roman" w:hAnsi="Times New Roman" w:cs="Times New Roman"/>
          <w:sz w:val="22"/>
          <w:szCs w:val="22"/>
        </w:rPr>
        <w:t>8</w:t>
      </w:r>
      <w:r w:rsidR="007F69D2" w:rsidRPr="000A045D">
        <w:rPr>
          <w:rFonts w:ascii="Times New Roman" w:hAnsi="Times New Roman" w:cs="Times New Roman"/>
          <w:sz w:val="22"/>
          <w:szCs w:val="22"/>
        </w:rPr>
        <w:t>.</w:t>
      </w:r>
      <w:r w:rsidR="00A46F98" w:rsidRPr="000A045D">
        <w:rPr>
          <w:rFonts w:ascii="Times New Roman" w:hAnsi="Times New Roman" w:cs="Times New Roman"/>
          <w:sz w:val="22"/>
          <w:szCs w:val="22"/>
        </w:rPr>
        <w:t>1</w:t>
      </w:r>
      <w:r w:rsidR="007F69D2" w:rsidRPr="000A045D">
        <w:rPr>
          <w:rFonts w:ascii="Times New Roman" w:hAnsi="Times New Roman" w:cs="Times New Roman"/>
          <w:sz w:val="22"/>
          <w:szCs w:val="22"/>
        </w:rPr>
        <w:tab/>
        <w:t>PROCEDIMIENTO DE EVALUACIÓN, CRITERIO DE CALIFICACIÓ</w:t>
      </w:r>
      <w:r w:rsidR="002E40E3" w:rsidRPr="000A045D">
        <w:rPr>
          <w:rFonts w:ascii="Times New Roman" w:hAnsi="Times New Roman" w:cs="Times New Roman"/>
          <w:sz w:val="22"/>
          <w:szCs w:val="22"/>
        </w:rPr>
        <w:t>N E INSTRUMENTOS DE EVALUA</w:t>
      </w:r>
      <w:r w:rsidR="007F69D2" w:rsidRPr="000A045D">
        <w:rPr>
          <w:rFonts w:ascii="Times New Roman" w:hAnsi="Times New Roman" w:cs="Times New Roman"/>
          <w:sz w:val="22"/>
          <w:szCs w:val="22"/>
        </w:rPr>
        <w:t>CIÓ</w:t>
      </w:r>
      <w:r w:rsidR="00D02D99" w:rsidRPr="000A045D">
        <w:rPr>
          <w:rFonts w:ascii="Times New Roman" w:hAnsi="Times New Roman" w:cs="Times New Roman"/>
          <w:sz w:val="22"/>
          <w:szCs w:val="22"/>
        </w:rPr>
        <w:t>N.</w:t>
      </w:r>
      <w:bookmarkEnd w:id="14"/>
      <w:bookmarkEnd w:id="15"/>
      <w:r w:rsidR="002E40E3" w:rsidRPr="000A045D">
        <w:rPr>
          <w:rFonts w:ascii="Times New Roman" w:hAnsi="Times New Roman" w:cs="Times New Roman"/>
          <w:sz w:val="22"/>
          <w:szCs w:val="22"/>
        </w:rPr>
        <w:tab/>
      </w:r>
    </w:p>
    <w:p w:rsidR="00C14C49" w:rsidRPr="000A045D" w:rsidRDefault="00C14C49" w:rsidP="00361A92">
      <w:pPr>
        <w:spacing w:line="240" w:lineRule="auto"/>
        <w:rPr>
          <w:rFonts w:ascii="Times New Roman" w:hAnsi="Times New Roman" w:cs="Times New Roman"/>
        </w:rPr>
      </w:pPr>
    </w:p>
    <w:p w:rsidR="00C14C49" w:rsidRPr="000A045D" w:rsidRDefault="00CB22FA" w:rsidP="00CB22FA">
      <w:pPr>
        <w:pStyle w:val="Ttulo3"/>
        <w:spacing w:line="240" w:lineRule="auto"/>
        <w:rPr>
          <w:rFonts w:ascii="Times New Roman" w:hAnsi="Times New Roman" w:cs="Times New Roman"/>
          <w:sz w:val="22"/>
          <w:szCs w:val="22"/>
        </w:rPr>
      </w:pPr>
      <w:bookmarkStart w:id="16" w:name="_Toc148177663"/>
      <w:bookmarkStart w:id="17" w:name="_Toc183953598"/>
      <w:proofErr w:type="gramStart"/>
      <w:r>
        <w:rPr>
          <w:rFonts w:ascii="Times New Roman" w:hAnsi="Times New Roman" w:cs="Times New Roman"/>
          <w:sz w:val="22"/>
          <w:szCs w:val="22"/>
        </w:rPr>
        <w:t>A)</w:t>
      </w:r>
      <w:r w:rsidR="00FE32EB">
        <w:rPr>
          <w:rFonts w:ascii="Times New Roman" w:hAnsi="Times New Roman" w:cs="Times New Roman"/>
          <w:sz w:val="22"/>
          <w:szCs w:val="22"/>
        </w:rPr>
        <w:t>PRO</w:t>
      </w:r>
      <w:r w:rsidR="007F69D2" w:rsidRPr="000A045D">
        <w:rPr>
          <w:rFonts w:ascii="Times New Roman" w:hAnsi="Times New Roman" w:cs="Times New Roman"/>
          <w:sz w:val="22"/>
          <w:szCs w:val="22"/>
        </w:rPr>
        <w:t>CEDIMIENTO</w:t>
      </w:r>
      <w:proofErr w:type="gramEnd"/>
      <w:r w:rsidR="007F69D2" w:rsidRPr="000A045D">
        <w:rPr>
          <w:rFonts w:ascii="Times New Roman" w:hAnsi="Times New Roman" w:cs="Times New Roman"/>
          <w:sz w:val="22"/>
          <w:szCs w:val="22"/>
        </w:rPr>
        <w:t xml:space="preserve"> DE EVALUACIÓ</w:t>
      </w:r>
      <w:r w:rsidR="00A46F98" w:rsidRPr="000A045D">
        <w:rPr>
          <w:rFonts w:ascii="Times New Roman" w:hAnsi="Times New Roman" w:cs="Times New Roman"/>
          <w:sz w:val="22"/>
          <w:szCs w:val="22"/>
        </w:rPr>
        <w:t>N</w:t>
      </w:r>
      <w:bookmarkEnd w:id="16"/>
      <w:bookmarkEnd w:id="17"/>
    </w:p>
    <w:p w:rsidR="00CE581D" w:rsidRPr="000A045D" w:rsidRDefault="00BE19CC" w:rsidP="00361A92">
      <w:pPr>
        <w:spacing w:line="240" w:lineRule="auto"/>
        <w:jc w:val="both"/>
        <w:rPr>
          <w:rFonts w:ascii="Times New Roman" w:hAnsi="Times New Roman" w:cs="Times New Roman"/>
        </w:rPr>
      </w:pPr>
      <w:r w:rsidRPr="000A045D">
        <w:rPr>
          <w:rFonts w:ascii="Times New Roman" w:hAnsi="Times New Roman" w:cs="Times New Roman"/>
        </w:rPr>
        <w:t xml:space="preserve"> Los distintos criterios </w:t>
      </w:r>
      <w:r w:rsidR="00A46F98" w:rsidRPr="000A045D">
        <w:rPr>
          <w:rFonts w:ascii="Times New Roman" w:hAnsi="Times New Roman" w:cs="Times New Roman"/>
        </w:rPr>
        <w:t xml:space="preserve">de evaluación </w:t>
      </w:r>
      <w:r w:rsidRPr="000A045D">
        <w:rPr>
          <w:rFonts w:ascii="Times New Roman" w:hAnsi="Times New Roman" w:cs="Times New Roman"/>
        </w:rPr>
        <w:t>que componen cada resultado de aprendizaje serán valorados a través de su correspondiente instrumento de evaluación</w:t>
      </w:r>
      <w:r w:rsidR="00D942DE" w:rsidRPr="000A045D">
        <w:rPr>
          <w:rFonts w:ascii="Times New Roman" w:hAnsi="Times New Roman" w:cs="Times New Roman"/>
        </w:rPr>
        <w:t xml:space="preserve">. El Resultado de Aprendizaje es la referencia </w:t>
      </w:r>
      <w:r w:rsidRPr="000A045D">
        <w:rPr>
          <w:rFonts w:ascii="Times New Roman" w:hAnsi="Times New Roman" w:cs="Times New Roman"/>
        </w:rPr>
        <w:t xml:space="preserve"> </w:t>
      </w:r>
      <w:r w:rsidR="00D942DE" w:rsidRPr="000A045D">
        <w:rPr>
          <w:rFonts w:ascii="Times New Roman" w:hAnsi="Times New Roman" w:cs="Times New Roman"/>
        </w:rPr>
        <w:t>a la hora de evaluar si el alumnado ha alcanzado los o</w:t>
      </w:r>
      <w:r w:rsidR="008F48ED">
        <w:rPr>
          <w:rFonts w:ascii="Times New Roman" w:hAnsi="Times New Roman" w:cs="Times New Roman"/>
        </w:rPr>
        <w:t xml:space="preserve">bjetivos marcados </w:t>
      </w:r>
      <w:r w:rsidRPr="000A045D">
        <w:rPr>
          <w:rFonts w:ascii="Times New Roman" w:hAnsi="Times New Roman" w:cs="Times New Roman"/>
        </w:rPr>
        <w:t xml:space="preserve">debiendo alcanzar una calificación </w:t>
      </w:r>
      <w:r w:rsidRPr="000A045D">
        <w:rPr>
          <w:rFonts w:ascii="Times New Roman" w:hAnsi="Times New Roman" w:cs="Times New Roman"/>
          <w:b/>
        </w:rPr>
        <w:t>mínima de 5</w:t>
      </w:r>
      <w:r w:rsidRPr="000A045D">
        <w:rPr>
          <w:rFonts w:ascii="Times New Roman" w:hAnsi="Times New Roman" w:cs="Times New Roman"/>
        </w:rPr>
        <w:t xml:space="preserve"> para ser considerado como superado. </w:t>
      </w:r>
      <w:r w:rsidR="007F69D2" w:rsidRPr="000A045D">
        <w:rPr>
          <w:rFonts w:ascii="Times New Roman" w:hAnsi="Times New Roman" w:cs="Times New Roman"/>
        </w:rPr>
        <w:tab/>
      </w:r>
      <w:r w:rsidR="007F69D2" w:rsidRPr="000A045D">
        <w:rPr>
          <w:rFonts w:ascii="Times New Roman" w:hAnsi="Times New Roman" w:cs="Times New Roman"/>
        </w:rPr>
        <w:tab/>
      </w:r>
      <w:r w:rsidR="007F69D2" w:rsidRPr="000A045D">
        <w:rPr>
          <w:rFonts w:ascii="Times New Roman" w:hAnsi="Times New Roman" w:cs="Times New Roman"/>
        </w:rPr>
        <w:tab/>
      </w:r>
      <w:r w:rsidR="007F69D2" w:rsidRPr="000A045D">
        <w:rPr>
          <w:rFonts w:ascii="Times New Roman" w:hAnsi="Times New Roman" w:cs="Times New Roman"/>
        </w:rPr>
        <w:tab/>
      </w:r>
      <w:r w:rsidR="007F69D2" w:rsidRPr="000A045D">
        <w:rPr>
          <w:rFonts w:ascii="Times New Roman" w:hAnsi="Times New Roman" w:cs="Times New Roman"/>
        </w:rPr>
        <w:tab/>
      </w:r>
      <w:r w:rsidR="00A46F98" w:rsidRPr="000A045D">
        <w:rPr>
          <w:rFonts w:ascii="Times New Roman" w:hAnsi="Times New Roman" w:cs="Times New Roman"/>
        </w:rPr>
        <w:tab/>
      </w:r>
      <w:r w:rsidR="00A46F98" w:rsidRPr="000A045D">
        <w:rPr>
          <w:rFonts w:ascii="Times New Roman" w:hAnsi="Times New Roman" w:cs="Times New Roman"/>
        </w:rPr>
        <w:tab/>
      </w:r>
      <w:r w:rsidR="00A46F98" w:rsidRPr="000A045D">
        <w:rPr>
          <w:rFonts w:ascii="Times New Roman" w:hAnsi="Times New Roman" w:cs="Times New Roman"/>
        </w:rPr>
        <w:tab/>
      </w:r>
      <w:r w:rsidR="00CE581D" w:rsidRPr="000A045D">
        <w:rPr>
          <w:rFonts w:ascii="Times New Roman" w:hAnsi="Times New Roman" w:cs="Times New Roman"/>
        </w:rPr>
        <w:tab/>
      </w:r>
    </w:p>
    <w:p w:rsidR="00D02D99" w:rsidRPr="000A045D" w:rsidRDefault="000F2B95" w:rsidP="00361A92">
      <w:pPr>
        <w:pStyle w:val="Ttulo3"/>
        <w:spacing w:line="240" w:lineRule="auto"/>
        <w:rPr>
          <w:rFonts w:ascii="Times New Roman" w:hAnsi="Times New Roman" w:cs="Times New Roman"/>
          <w:sz w:val="22"/>
          <w:szCs w:val="22"/>
        </w:rPr>
      </w:pPr>
      <w:bookmarkStart w:id="18" w:name="_Toc148177664"/>
      <w:bookmarkStart w:id="19" w:name="_Toc183953599"/>
      <w:r w:rsidRPr="000A045D">
        <w:rPr>
          <w:rFonts w:ascii="Times New Roman" w:hAnsi="Times New Roman" w:cs="Times New Roman"/>
          <w:sz w:val="22"/>
          <w:szCs w:val="22"/>
        </w:rPr>
        <w:t>B) INSTRUMENTOS DE EVALUACIÓN Y CRITERIOS DE CALIFICACIÓN</w:t>
      </w:r>
      <w:bookmarkEnd w:id="18"/>
      <w:bookmarkEnd w:id="19"/>
    </w:p>
    <w:p w:rsidR="00755BEB" w:rsidRPr="000A045D" w:rsidRDefault="00755BEB" w:rsidP="00361A92">
      <w:pPr>
        <w:spacing w:before="120" w:after="120" w:line="240" w:lineRule="auto"/>
        <w:jc w:val="both"/>
        <w:rPr>
          <w:rFonts w:ascii="Times New Roman" w:eastAsia="Calibri" w:hAnsi="Times New Roman" w:cs="Times New Roman"/>
          <w:lang w:eastAsia="es-ES"/>
        </w:rPr>
      </w:pPr>
      <w:r w:rsidRPr="000A045D">
        <w:rPr>
          <w:rFonts w:ascii="Times New Roman" w:eastAsia="Calibri" w:hAnsi="Times New Roman" w:cs="Times New Roman"/>
          <w:lang w:eastAsia="es-ES"/>
        </w:rPr>
        <w:t xml:space="preserve">Los </w:t>
      </w:r>
      <w:r w:rsidRPr="000A045D">
        <w:rPr>
          <w:rFonts w:ascii="Times New Roman" w:eastAsia="Calibri" w:hAnsi="Times New Roman" w:cs="Times New Roman"/>
          <w:b/>
          <w:lang w:eastAsia="es-ES"/>
        </w:rPr>
        <w:t>instrumentos de evaluación</w:t>
      </w:r>
      <w:r w:rsidRPr="000A045D">
        <w:rPr>
          <w:rFonts w:ascii="Times New Roman" w:eastAsia="Calibri" w:hAnsi="Times New Roman" w:cs="Times New Roman"/>
          <w:lang w:eastAsia="es-ES"/>
        </w:rPr>
        <w:t xml:space="preserve"> a utilizar serán:</w:t>
      </w:r>
    </w:p>
    <w:p w:rsidR="00755BEB" w:rsidRPr="000A045D" w:rsidRDefault="00755BEB" w:rsidP="00361A92">
      <w:pPr>
        <w:spacing w:before="120" w:after="120" w:line="240" w:lineRule="auto"/>
        <w:ind w:left="426"/>
        <w:jc w:val="both"/>
        <w:rPr>
          <w:rFonts w:ascii="Times New Roman" w:eastAsia="Calibri" w:hAnsi="Times New Roman" w:cs="Times New Roman"/>
          <w:lang w:eastAsia="es-ES"/>
        </w:rPr>
      </w:pPr>
      <w:r w:rsidRPr="000A045D">
        <w:rPr>
          <w:rFonts w:ascii="Times New Roman" w:hAnsi="Times New Roman" w:cs="Times New Roman"/>
          <w:b/>
        </w:rPr>
        <w:t xml:space="preserve">•     </w:t>
      </w:r>
      <w:r w:rsidRPr="000A045D">
        <w:rPr>
          <w:rFonts w:ascii="Times New Roman" w:eastAsia="Calibri" w:hAnsi="Times New Roman" w:cs="Times New Roman"/>
          <w:b/>
          <w:lang w:eastAsia="es-ES"/>
        </w:rPr>
        <w:t>Pruebas Objetivas (PO)</w:t>
      </w:r>
      <w:r w:rsidRPr="000A045D">
        <w:rPr>
          <w:rFonts w:ascii="Times New Roman" w:eastAsia="Calibri" w:hAnsi="Times New Roman" w:cs="Times New Roman"/>
          <w:lang w:eastAsia="es-ES"/>
        </w:rPr>
        <w:t xml:space="preserve">. </w:t>
      </w:r>
    </w:p>
    <w:p w:rsidR="00755BEB" w:rsidRPr="000A045D" w:rsidRDefault="00755BEB" w:rsidP="00361A92">
      <w:pPr>
        <w:numPr>
          <w:ilvl w:val="0"/>
          <w:numId w:val="4"/>
        </w:numPr>
        <w:tabs>
          <w:tab w:val="left" w:pos="993"/>
        </w:tabs>
        <w:spacing w:before="120" w:after="120" w:line="240" w:lineRule="auto"/>
        <w:contextualSpacing/>
        <w:jc w:val="both"/>
        <w:rPr>
          <w:rFonts w:ascii="Times New Roman" w:eastAsia="Calibri" w:hAnsi="Times New Roman" w:cs="Times New Roman"/>
          <w:lang w:eastAsia="es-ES"/>
        </w:rPr>
      </w:pPr>
      <w:r w:rsidRPr="000A045D">
        <w:rPr>
          <w:rFonts w:ascii="Times New Roman" w:eastAsia="Calibri" w:hAnsi="Times New Roman" w:cs="Times New Roman"/>
          <w:lang w:eastAsia="es-ES"/>
        </w:rPr>
        <w:t>Prueba test</w:t>
      </w:r>
    </w:p>
    <w:p w:rsidR="00755BEB" w:rsidRPr="000A045D" w:rsidRDefault="00755BEB" w:rsidP="00361A92">
      <w:pPr>
        <w:numPr>
          <w:ilvl w:val="0"/>
          <w:numId w:val="4"/>
        </w:numPr>
        <w:tabs>
          <w:tab w:val="left" w:pos="993"/>
        </w:tabs>
        <w:spacing w:before="120" w:after="120" w:line="240" w:lineRule="auto"/>
        <w:contextualSpacing/>
        <w:jc w:val="both"/>
        <w:rPr>
          <w:rFonts w:ascii="Times New Roman" w:eastAsia="Calibri" w:hAnsi="Times New Roman" w:cs="Times New Roman"/>
          <w:lang w:eastAsia="es-ES"/>
        </w:rPr>
      </w:pPr>
      <w:r w:rsidRPr="000A045D">
        <w:rPr>
          <w:rFonts w:ascii="Times New Roman" w:eastAsia="Calibri" w:hAnsi="Times New Roman" w:cs="Times New Roman"/>
          <w:lang w:eastAsia="es-ES"/>
        </w:rPr>
        <w:t>Ejercicios prácticos.</w:t>
      </w:r>
    </w:p>
    <w:p w:rsidR="00755BEB" w:rsidRPr="000A045D" w:rsidRDefault="00755BEB" w:rsidP="00361A92">
      <w:pPr>
        <w:spacing w:before="120" w:after="120" w:line="240" w:lineRule="auto"/>
        <w:jc w:val="both"/>
        <w:rPr>
          <w:rFonts w:ascii="Times New Roman" w:eastAsia="Calibri" w:hAnsi="Times New Roman" w:cs="Times New Roman"/>
          <w:lang w:eastAsia="es-ES"/>
        </w:rPr>
      </w:pPr>
      <w:r w:rsidRPr="000A045D">
        <w:rPr>
          <w:rFonts w:ascii="Times New Roman" w:eastAsia="Calibri" w:hAnsi="Times New Roman" w:cs="Times New Roman"/>
          <w:lang w:eastAsia="es-ES"/>
        </w:rPr>
        <w:t>En estas pruebas objetivas se tendrá en cuenta:</w:t>
      </w:r>
    </w:p>
    <w:p w:rsidR="00755BEB" w:rsidRPr="000A045D" w:rsidRDefault="00755BEB" w:rsidP="00361A92">
      <w:pPr>
        <w:widowControl w:val="0"/>
        <w:spacing w:before="120" w:after="120" w:line="240" w:lineRule="auto"/>
        <w:jc w:val="both"/>
        <w:rPr>
          <w:rFonts w:ascii="Times New Roman" w:eastAsia="Calibri" w:hAnsi="Times New Roman" w:cs="Times New Roman"/>
          <w:lang w:eastAsia="es-ES"/>
        </w:rPr>
      </w:pPr>
      <w:bookmarkStart w:id="20" w:name="_heading=h.30j0zll" w:colFirst="0" w:colLast="0"/>
      <w:bookmarkStart w:id="21" w:name="_heading=h.1fob9te" w:colFirst="0" w:colLast="0"/>
      <w:bookmarkEnd w:id="20"/>
      <w:bookmarkEnd w:id="21"/>
      <w:r w:rsidRPr="000A045D">
        <w:rPr>
          <w:rFonts w:ascii="Times New Roman" w:eastAsia="Calibri" w:hAnsi="Times New Roman" w:cs="Times New Roman"/>
          <w:lang w:eastAsia="es-ES"/>
        </w:rPr>
        <w:t>La claridad de ideas, tanto en cuestiones teóricas como prácticas.</w:t>
      </w:r>
    </w:p>
    <w:p w:rsidR="00755BEB" w:rsidRPr="000A045D" w:rsidRDefault="00B04AB7" w:rsidP="00361A92">
      <w:pPr>
        <w:widowControl w:val="0"/>
        <w:spacing w:before="120" w:after="120" w:line="240" w:lineRule="auto"/>
        <w:jc w:val="both"/>
        <w:rPr>
          <w:rFonts w:ascii="Times New Roman" w:eastAsia="Calibri" w:hAnsi="Times New Roman" w:cs="Times New Roman"/>
          <w:lang w:eastAsia="es-ES"/>
        </w:rPr>
      </w:pPr>
      <w:bookmarkStart w:id="22" w:name="_heading=h.3znysh7" w:colFirst="0" w:colLast="0"/>
      <w:bookmarkEnd w:id="22"/>
      <w:r w:rsidRPr="000A045D">
        <w:rPr>
          <w:rFonts w:ascii="Times New Roman" w:eastAsia="Calibri" w:hAnsi="Times New Roman" w:cs="Times New Roman"/>
          <w:lang w:eastAsia="es-ES"/>
        </w:rPr>
        <w:lastRenderedPageBreak/>
        <w:t>Las j</w:t>
      </w:r>
      <w:r w:rsidR="00755BEB" w:rsidRPr="000A045D">
        <w:rPr>
          <w:rFonts w:ascii="Times New Roman" w:eastAsia="Calibri" w:hAnsi="Times New Roman" w:cs="Times New Roman"/>
          <w:lang w:eastAsia="es-ES"/>
        </w:rPr>
        <w:t>ustificaciones teóricas que se aporten para el desarrollo de las r</w:t>
      </w:r>
      <w:r w:rsidR="004C0C4B" w:rsidRPr="000A045D">
        <w:rPr>
          <w:rFonts w:ascii="Times New Roman" w:eastAsia="Calibri" w:hAnsi="Times New Roman" w:cs="Times New Roman"/>
          <w:lang w:eastAsia="es-ES"/>
        </w:rPr>
        <w:t xml:space="preserve">espuestas. La no justificación o </w:t>
      </w:r>
      <w:r w:rsidR="00755BEB" w:rsidRPr="000A045D">
        <w:rPr>
          <w:rFonts w:ascii="Times New Roman" w:eastAsia="Calibri" w:hAnsi="Times New Roman" w:cs="Times New Roman"/>
          <w:lang w:eastAsia="es-ES"/>
        </w:rPr>
        <w:t>ausencia de explicacion</w:t>
      </w:r>
      <w:r w:rsidRPr="000A045D">
        <w:rPr>
          <w:rFonts w:ascii="Times New Roman" w:eastAsia="Calibri" w:hAnsi="Times New Roman" w:cs="Times New Roman"/>
          <w:lang w:eastAsia="es-ES"/>
        </w:rPr>
        <w:t>es serán penalizadas hasta un 75</w:t>
      </w:r>
      <w:r w:rsidR="00755BEB" w:rsidRPr="000A045D">
        <w:rPr>
          <w:rFonts w:ascii="Times New Roman" w:eastAsia="Calibri" w:hAnsi="Times New Roman" w:cs="Times New Roman"/>
          <w:lang w:eastAsia="es-ES"/>
        </w:rPr>
        <w:t> % de la calificación máxima atribuida a la pregunta o epígrafe.</w:t>
      </w:r>
    </w:p>
    <w:p w:rsidR="00755BEB" w:rsidRPr="000A045D" w:rsidRDefault="00755BEB" w:rsidP="00361A92">
      <w:pPr>
        <w:widowControl w:val="0"/>
        <w:spacing w:before="120" w:after="120" w:line="240" w:lineRule="auto"/>
        <w:jc w:val="both"/>
        <w:rPr>
          <w:rFonts w:ascii="Times New Roman" w:eastAsia="Calibri" w:hAnsi="Times New Roman" w:cs="Times New Roman"/>
          <w:lang w:eastAsia="es-ES"/>
        </w:rPr>
      </w:pPr>
      <w:bookmarkStart w:id="23" w:name="_heading=h.2et92p0" w:colFirst="0" w:colLast="0"/>
      <w:bookmarkEnd w:id="23"/>
      <w:r w:rsidRPr="000A045D">
        <w:rPr>
          <w:rFonts w:ascii="Times New Roman" w:eastAsia="Calibri" w:hAnsi="Times New Roman" w:cs="Times New Roman"/>
          <w:lang w:eastAsia="es-ES"/>
        </w:rPr>
        <w:t>Los errores de cálculo en razonamientos esencialmente correctos se penalizarán disminuyendo hasta en el 50 % la valoración del apartado correspondiente.</w:t>
      </w:r>
    </w:p>
    <w:p w:rsidR="00755BEB" w:rsidRPr="000A045D" w:rsidRDefault="00755BEB" w:rsidP="00361A92">
      <w:pPr>
        <w:widowControl w:val="0"/>
        <w:spacing w:before="120" w:after="120" w:line="240" w:lineRule="auto"/>
        <w:jc w:val="both"/>
        <w:rPr>
          <w:rFonts w:ascii="Times New Roman" w:eastAsia="Calibri" w:hAnsi="Times New Roman" w:cs="Times New Roman"/>
          <w:lang w:eastAsia="es-ES"/>
        </w:rPr>
      </w:pPr>
      <w:bookmarkStart w:id="24" w:name="_heading=h.tyjcwt" w:colFirst="0" w:colLast="0"/>
      <w:bookmarkStart w:id="25" w:name="_heading=h.3dy6vkm" w:colFirst="0" w:colLast="0"/>
      <w:bookmarkEnd w:id="24"/>
      <w:bookmarkEnd w:id="25"/>
      <w:r w:rsidRPr="000A045D">
        <w:rPr>
          <w:rFonts w:ascii="Times New Roman" w:eastAsia="Calibri" w:hAnsi="Times New Roman" w:cs="Times New Roman"/>
          <w:lang w:eastAsia="es-ES"/>
        </w:rPr>
        <w:t>Se valorará positivamente la coherencia, de modo que, si un alumno arrastra un error sin entrar en contradicciones, este error no se tendrá en cuenta salvo lo recogido en los anteriores apartados.</w:t>
      </w:r>
    </w:p>
    <w:p w:rsidR="00755BEB" w:rsidRPr="000A045D" w:rsidRDefault="00B04AB7" w:rsidP="00361A92">
      <w:pPr>
        <w:widowControl w:val="0"/>
        <w:spacing w:before="120" w:after="120" w:line="240" w:lineRule="auto"/>
        <w:jc w:val="both"/>
        <w:rPr>
          <w:rFonts w:ascii="Times New Roman" w:eastAsia="Calibri" w:hAnsi="Times New Roman" w:cs="Times New Roman"/>
          <w:lang w:eastAsia="es-ES"/>
        </w:rPr>
      </w:pPr>
      <w:bookmarkStart w:id="26" w:name="_heading=h.1t3h5sf" w:colFirst="0" w:colLast="0"/>
      <w:bookmarkEnd w:id="26"/>
      <w:r w:rsidRPr="000A045D">
        <w:rPr>
          <w:rFonts w:ascii="Times New Roman" w:eastAsia="Calibri" w:hAnsi="Times New Roman" w:cs="Times New Roman"/>
          <w:lang w:eastAsia="es-ES"/>
        </w:rPr>
        <w:t>En los el desarrollo de los ejercicios d</w:t>
      </w:r>
      <w:r w:rsidR="00755BEB" w:rsidRPr="000A045D">
        <w:rPr>
          <w:rFonts w:ascii="Times New Roman" w:eastAsia="Calibri" w:hAnsi="Times New Roman" w:cs="Times New Roman"/>
          <w:lang w:eastAsia="es-ES"/>
        </w:rPr>
        <w:t>eberán figurar las operaciones no triviales, de modo que pueda reconstruirse la argumentación lógica y los cálculos del alumno.</w:t>
      </w:r>
    </w:p>
    <w:p w:rsidR="00A46F98" w:rsidRPr="000A045D" w:rsidRDefault="00A46F98" w:rsidP="00361A92">
      <w:pPr>
        <w:widowControl w:val="0"/>
        <w:spacing w:before="120" w:after="120" w:line="240" w:lineRule="auto"/>
        <w:jc w:val="both"/>
        <w:rPr>
          <w:rFonts w:ascii="Times New Roman" w:eastAsia="Calibri" w:hAnsi="Times New Roman" w:cs="Times New Roman"/>
          <w:lang w:eastAsia="es-ES"/>
        </w:rPr>
      </w:pPr>
    </w:p>
    <w:p w:rsidR="00755BEB" w:rsidRPr="000A045D" w:rsidRDefault="00755BEB" w:rsidP="00361A92">
      <w:pPr>
        <w:spacing w:after="160" w:line="240" w:lineRule="auto"/>
        <w:jc w:val="both"/>
        <w:rPr>
          <w:rFonts w:ascii="Times New Roman" w:hAnsi="Times New Roman" w:cs="Times New Roman"/>
        </w:rPr>
      </w:pPr>
      <w:bookmarkStart w:id="27" w:name="_heading=h.4d34og8" w:colFirst="0" w:colLast="0"/>
      <w:bookmarkEnd w:id="27"/>
      <w:r w:rsidRPr="000A045D">
        <w:rPr>
          <w:rFonts w:ascii="Times New Roman" w:hAnsi="Times New Roman" w:cs="Times New Roman"/>
          <w:b/>
        </w:rPr>
        <w:t>•Actividades evaluables (AE)</w:t>
      </w:r>
      <w:r w:rsidRPr="000A045D">
        <w:rPr>
          <w:rFonts w:ascii="Times New Roman" w:hAnsi="Times New Roman" w:cs="Times New Roman"/>
        </w:rPr>
        <w:t>: estos instrumentos están destinados a la evaluación de los contenidos procedimentales:</w:t>
      </w:r>
    </w:p>
    <w:p w:rsidR="00755BEB" w:rsidRPr="000A045D" w:rsidRDefault="00755BEB" w:rsidP="00361A92">
      <w:pPr>
        <w:pStyle w:val="Prrafodelista"/>
        <w:numPr>
          <w:ilvl w:val="0"/>
          <w:numId w:val="9"/>
        </w:numPr>
        <w:spacing w:after="160" w:line="240" w:lineRule="auto"/>
        <w:jc w:val="both"/>
        <w:rPr>
          <w:rFonts w:ascii="Times New Roman" w:hAnsi="Times New Roman" w:cs="Times New Roman"/>
        </w:rPr>
      </w:pPr>
      <w:r w:rsidRPr="000A045D">
        <w:rPr>
          <w:rFonts w:ascii="Times New Roman" w:hAnsi="Times New Roman" w:cs="Times New Roman"/>
        </w:rPr>
        <w:t>Actividades de enseñanza-aprendizaje propuestas en clase.</w:t>
      </w:r>
    </w:p>
    <w:p w:rsidR="00D06288" w:rsidRPr="000A045D" w:rsidRDefault="00755BEB" w:rsidP="00361A92">
      <w:pPr>
        <w:pStyle w:val="Prrafodelista"/>
        <w:numPr>
          <w:ilvl w:val="0"/>
          <w:numId w:val="9"/>
        </w:numPr>
        <w:spacing w:after="160" w:line="240" w:lineRule="auto"/>
        <w:jc w:val="both"/>
        <w:rPr>
          <w:rFonts w:ascii="Times New Roman" w:hAnsi="Times New Roman" w:cs="Times New Roman"/>
        </w:rPr>
      </w:pPr>
      <w:r w:rsidRPr="000A045D">
        <w:rPr>
          <w:rFonts w:ascii="Times New Roman" w:hAnsi="Times New Roman" w:cs="Times New Roman"/>
        </w:rPr>
        <w:t>Pruebas de asimilación de contenidos en un supuesto en concreto.</w:t>
      </w:r>
    </w:p>
    <w:p w:rsidR="00D06288" w:rsidRPr="000A045D" w:rsidRDefault="00D06288" w:rsidP="00361A92">
      <w:pPr>
        <w:pStyle w:val="Prrafodelista"/>
        <w:numPr>
          <w:ilvl w:val="0"/>
          <w:numId w:val="9"/>
        </w:numPr>
        <w:spacing w:after="160" w:line="240" w:lineRule="auto"/>
        <w:jc w:val="both"/>
        <w:rPr>
          <w:rFonts w:ascii="Times New Roman" w:hAnsi="Times New Roman" w:cs="Times New Roman"/>
        </w:rPr>
      </w:pPr>
      <w:r w:rsidRPr="000A045D">
        <w:rPr>
          <w:rFonts w:ascii="Times New Roman" w:hAnsi="Times New Roman" w:cs="Times New Roman"/>
        </w:rPr>
        <w:t>Elaboración de documentos y modelos oficiales.</w:t>
      </w:r>
    </w:p>
    <w:p w:rsidR="00755BEB" w:rsidRPr="000A045D" w:rsidRDefault="00755BEB" w:rsidP="00361A92">
      <w:pPr>
        <w:pStyle w:val="Prrafodelista"/>
        <w:numPr>
          <w:ilvl w:val="0"/>
          <w:numId w:val="9"/>
        </w:numPr>
        <w:spacing w:after="160" w:line="240" w:lineRule="auto"/>
        <w:jc w:val="both"/>
        <w:rPr>
          <w:rFonts w:ascii="Times New Roman" w:hAnsi="Times New Roman" w:cs="Times New Roman"/>
        </w:rPr>
      </w:pPr>
      <w:r w:rsidRPr="000A045D">
        <w:rPr>
          <w:rFonts w:ascii="Times New Roman" w:hAnsi="Times New Roman" w:cs="Times New Roman"/>
        </w:rPr>
        <w:t>Resolución de ejercicios, pedir al alumno que identifique ejemplos o situaciones relacionadas con un concepto, para comprobar la comprensión del mismo.</w:t>
      </w:r>
    </w:p>
    <w:p w:rsidR="00755BEB" w:rsidRPr="00AE510A" w:rsidRDefault="00755BEB" w:rsidP="00361A92">
      <w:pPr>
        <w:pStyle w:val="Prrafodelista"/>
        <w:numPr>
          <w:ilvl w:val="0"/>
          <w:numId w:val="9"/>
        </w:numPr>
        <w:spacing w:after="160" w:line="240" w:lineRule="auto"/>
        <w:jc w:val="both"/>
        <w:rPr>
          <w:rFonts w:ascii="Times New Roman" w:hAnsi="Times New Roman" w:cs="Times New Roman"/>
        </w:rPr>
      </w:pPr>
      <w:r w:rsidRPr="000A045D">
        <w:rPr>
          <w:rFonts w:ascii="Times New Roman" w:hAnsi="Times New Roman" w:cs="Times New Roman"/>
        </w:rPr>
        <w:t>Aplicación a la solución de problemas, presentar al alumno situaciones-problemas cuya solución requiera la activación de un concepto antes aprendido.</w:t>
      </w:r>
    </w:p>
    <w:p w:rsidR="00755BEB" w:rsidRPr="000A045D" w:rsidRDefault="00755BEB" w:rsidP="00361A92">
      <w:pPr>
        <w:spacing w:after="160" w:line="240" w:lineRule="auto"/>
        <w:jc w:val="both"/>
        <w:rPr>
          <w:rFonts w:ascii="Times New Roman" w:hAnsi="Times New Roman" w:cs="Times New Roman"/>
        </w:rPr>
      </w:pPr>
      <w:r w:rsidRPr="000A045D">
        <w:rPr>
          <w:rFonts w:ascii="Times New Roman" w:hAnsi="Times New Roman" w:cs="Times New Roman"/>
          <w:b/>
        </w:rPr>
        <w:t>•</w:t>
      </w:r>
      <w:r w:rsidRPr="000A045D">
        <w:rPr>
          <w:rFonts w:ascii="Times New Roman" w:hAnsi="Times New Roman" w:cs="Times New Roman"/>
        </w:rPr>
        <w:tab/>
      </w:r>
      <w:r w:rsidRPr="000A045D">
        <w:rPr>
          <w:rFonts w:ascii="Times New Roman" w:hAnsi="Times New Roman" w:cs="Times New Roman"/>
          <w:b/>
        </w:rPr>
        <w:t>Proyectos (P)</w:t>
      </w:r>
      <w:r w:rsidRPr="000A045D">
        <w:rPr>
          <w:rFonts w:ascii="Times New Roman" w:hAnsi="Times New Roman" w:cs="Times New Roman"/>
        </w:rPr>
        <w:t>: Elabora</w:t>
      </w:r>
      <w:r w:rsidR="00D06288" w:rsidRPr="000A045D">
        <w:rPr>
          <w:rFonts w:ascii="Times New Roman" w:hAnsi="Times New Roman" w:cs="Times New Roman"/>
        </w:rPr>
        <w:t xml:space="preserve">ción de trabajos monográficos, </w:t>
      </w:r>
      <w:r w:rsidRPr="000A045D">
        <w:rPr>
          <w:rFonts w:ascii="Times New Roman" w:hAnsi="Times New Roman" w:cs="Times New Roman"/>
        </w:rPr>
        <w:t>informes</w:t>
      </w:r>
      <w:r w:rsidR="00D06288" w:rsidRPr="000A045D">
        <w:rPr>
          <w:rFonts w:ascii="Times New Roman" w:hAnsi="Times New Roman" w:cs="Times New Roman"/>
        </w:rPr>
        <w:t xml:space="preserve"> e investigaciones</w:t>
      </w:r>
      <w:r w:rsidRPr="000A045D">
        <w:rPr>
          <w:rFonts w:ascii="Times New Roman" w:hAnsi="Times New Roman" w:cs="Times New Roman"/>
        </w:rPr>
        <w:t>.</w:t>
      </w:r>
    </w:p>
    <w:p w:rsidR="00755BEB" w:rsidRPr="000A045D" w:rsidRDefault="00755BEB" w:rsidP="00361A92">
      <w:pPr>
        <w:spacing w:after="160" w:line="240" w:lineRule="auto"/>
        <w:jc w:val="both"/>
        <w:rPr>
          <w:rFonts w:ascii="Times New Roman" w:hAnsi="Times New Roman" w:cs="Times New Roman"/>
        </w:rPr>
      </w:pPr>
      <w:r w:rsidRPr="000A045D">
        <w:rPr>
          <w:rFonts w:ascii="Times New Roman" w:hAnsi="Times New Roman" w:cs="Times New Roman"/>
        </w:rPr>
        <w:t>•</w:t>
      </w:r>
      <w:r w:rsidRPr="000A045D">
        <w:rPr>
          <w:rFonts w:ascii="Times New Roman" w:hAnsi="Times New Roman" w:cs="Times New Roman"/>
        </w:rPr>
        <w:tab/>
      </w:r>
      <w:r w:rsidRPr="000A045D">
        <w:rPr>
          <w:rFonts w:ascii="Times New Roman" w:hAnsi="Times New Roman" w:cs="Times New Roman"/>
          <w:b/>
        </w:rPr>
        <w:t>Exposición (E):</w:t>
      </w:r>
      <w:r w:rsidRPr="000A045D">
        <w:rPr>
          <w:rFonts w:ascii="Times New Roman" w:hAnsi="Times New Roman" w:cs="Times New Roman"/>
        </w:rPr>
        <w:t xml:space="preserve"> Elaboración de presentaciones temáticas de carácter oral donde se sintetice información y se pueda observar la capacidad de comunicación del alumno/a.</w:t>
      </w:r>
    </w:p>
    <w:p w:rsidR="00755BEB" w:rsidRPr="000A045D" w:rsidRDefault="00755BEB" w:rsidP="00361A92">
      <w:pPr>
        <w:spacing w:after="160" w:line="240" w:lineRule="auto"/>
        <w:jc w:val="both"/>
        <w:rPr>
          <w:rFonts w:ascii="Times New Roman" w:hAnsi="Times New Roman" w:cs="Times New Roman"/>
        </w:rPr>
      </w:pPr>
      <w:r w:rsidRPr="000A045D">
        <w:rPr>
          <w:rFonts w:ascii="Times New Roman" w:hAnsi="Times New Roman" w:cs="Times New Roman"/>
        </w:rPr>
        <w:t>•</w:t>
      </w:r>
      <w:r w:rsidRPr="000A045D">
        <w:rPr>
          <w:rFonts w:ascii="Times New Roman" w:hAnsi="Times New Roman" w:cs="Times New Roman"/>
        </w:rPr>
        <w:tab/>
      </w:r>
      <w:r w:rsidRPr="000A045D">
        <w:rPr>
          <w:rFonts w:ascii="Times New Roman" w:hAnsi="Times New Roman" w:cs="Times New Roman"/>
          <w:b/>
        </w:rPr>
        <w:t>Comentarios de texto</w:t>
      </w:r>
      <w:r w:rsidRPr="000A045D">
        <w:rPr>
          <w:rFonts w:ascii="Times New Roman" w:hAnsi="Times New Roman" w:cs="Times New Roman"/>
        </w:rPr>
        <w:t xml:space="preserve"> (CT): permiten valorar la capacidad del alumno para analizar y comprender un texto y sintetizar la información en él contenida.</w:t>
      </w:r>
    </w:p>
    <w:p w:rsidR="00755BEB" w:rsidRPr="000A045D" w:rsidRDefault="00755BEB" w:rsidP="00361A92">
      <w:pPr>
        <w:spacing w:after="0" w:line="240" w:lineRule="auto"/>
        <w:jc w:val="both"/>
        <w:textAlignment w:val="baseline"/>
        <w:rPr>
          <w:rFonts w:ascii="Times New Roman" w:hAnsi="Times New Roman" w:cs="Times New Roman"/>
        </w:rPr>
      </w:pPr>
      <w:r w:rsidRPr="000A045D">
        <w:rPr>
          <w:rFonts w:ascii="Times New Roman" w:hAnsi="Times New Roman" w:cs="Times New Roman"/>
        </w:rPr>
        <w:t>Para cada uno de los instrumentos de evaluación se aplicarán los siguientes criterios de calificación:</w:t>
      </w:r>
    </w:p>
    <w:p w:rsidR="00755BEB" w:rsidRPr="000A045D" w:rsidRDefault="00755BEB" w:rsidP="00361A92">
      <w:pPr>
        <w:spacing w:after="0" w:line="240" w:lineRule="auto"/>
        <w:ind w:left="142"/>
        <w:jc w:val="both"/>
        <w:rPr>
          <w:rFonts w:ascii="Times New Roman" w:eastAsia="Times New Roman" w:hAnsi="Times New Roman" w:cs="Times New Roman"/>
          <w:color w:val="000000"/>
          <w:u w:val="single"/>
          <w:lang w:eastAsia="es-ES"/>
        </w:rPr>
      </w:pPr>
    </w:p>
    <w:p w:rsidR="00755BEB" w:rsidRPr="000A045D" w:rsidRDefault="00755BEB" w:rsidP="00361A92">
      <w:pPr>
        <w:spacing w:after="0" w:line="240" w:lineRule="auto"/>
        <w:ind w:left="142"/>
        <w:jc w:val="both"/>
        <w:rPr>
          <w:rFonts w:ascii="Times New Roman" w:hAnsi="Times New Roman" w:cs="Times New Roman"/>
        </w:rPr>
      </w:pPr>
      <w:r w:rsidRPr="000A045D">
        <w:rPr>
          <w:rFonts w:ascii="Times New Roman" w:hAnsi="Times New Roman" w:cs="Times New Roman"/>
          <w:u w:val="single"/>
        </w:rPr>
        <w:t>Pruebas Objetivas</w:t>
      </w:r>
      <w:r w:rsidRPr="000A045D">
        <w:rPr>
          <w:rFonts w:ascii="Times New Roman" w:hAnsi="Times New Roman" w:cs="Times New Roman"/>
        </w:rPr>
        <w:t xml:space="preserve">: La calificación de cada pregunta o apartado se especificará dentro de la prueba. </w:t>
      </w:r>
    </w:p>
    <w:p w:rsidR="00755BEB" w:rsidRPr="000A045D" w:rsidRDefault="00755BEB" w:rsidP="00361A92">
      <w:pPr>
        <w:spacing w:after="0" w:line="240" w:lineRule="auto"/>
        <w:ind w:left="142"/>
        <w:jc w:val="both"/>
        <w:rPr>
          <w:rFonts w:ascii="Times New Roman" w:hAnsi="Times New Roman" w:cs="Times New Roman"/>
        </w:rPr>
      </w:pPr>
    </w:p>
    <w:p w:rsidR="00755BEB" w:rsidRPr="000A045D" w:rsidRDefault="00755BEB" w:rsidP="00361A92">
      <w:pPr>
        <w:spacing w:after="0" w:line="240" w:lineRule="auto"/>
        <w:ind w:left="142"/>
        <w:jc w:val="both"/>
        <w:rPr>
          <w:rFonts w:ascii="Times New Roman" w:hAnsi="Times New Roman" w:cs="Times New Roman"/>
        </w:rPr>
      </w:pPr>
      <w:r w:rsidRPr="000A045D">
        <w:rPr>
          <w:rFonts w:ascii="Times New Roman" w:hAnsi="Times New Roman" w:cs="Times New Roman"/>
          <w:u w:val="single"/>
        </w:rPr>
        <w:t>Actividades evaluables</w:t>
      </w:r>
      <w:r w:rsidRPr="000A045D">
        <w:rPr>
          <w:rFonts w:ascii="Times New Roman" w:hAnsi="Times New Roman" w:cs="Times New Roman"/>
        </w:rPr>
        <w:t xml:space="preserve">: La calificación de cada pregunta o apartado se especificará dentro de la prueba. </w:t>
      </w:r>
    </w:p>
    <w:p w:rsidR="00755BEB" w:rsidRPr="000A045D" w:rsidRDefault="00755BEB" w:rsidP="00361A92">
      <w:pPr>
        <w:spacing w:after="0" w:line="240" w:lineRule="auto"/>
        <w:ind w:left="142"/>
        <w:jc w:val="both"/>
        <w:rPr>
          <w:rFonts w:ascii="Times New Roman" w:hAnsi="Times New Roman" w:cs="Times New Roman"/>
        </w:rPr>
      </w:pPr>
    </w:p>
    <w:p w:rsidR="00755BEB" w:rsidRPr="000A045D" w:rsidRDefault="00755BEB" w:rsidP="00361A92">
      <w:pPr>
        <w:spacing w:after="0" w:line="240" w:lineRule="auto"/>
        <w:ind w:left="142"/>
        <w:jc w:val="both"/>
        <w:rPr>
          <w:rFonts w:ascii="Times New Roman" w:hAnsi="Times New Roman" w:cs="Times New Roman"/>
        </w:rPr>
      </w:pPr>
      <w:r w:rsidRPr="000A045D">
        <w:rPr>
          <w:rFonts w:ascii="Times New Roman" w:hAnsi="Times New Roman" w:cs="Times New Roman"/>
          <w:u w:val="single"/>
        </w:rPr>
        <w:t>Proyectos</w:t>
      </w:r>
      <w:r w:rsidRPr="000A045D">
        <w:rPr>
          <w:rFonts w:ascii="Times New Roman" w:hAnsi="Times New Roman" w:cs="Times New Roman"/>
        </w:rPr>
        <w:t xml:space="preserve">: se calificarán mediante la rúbrica correspondiente. </w:t>
      </w:r>
    </w:p>
    <w:p w:rsidR="00755BEB" w:rsidRPr="000A045D" w:rsidRDefault="00755BEB" w:rsidP="00361A92">
      <w:pPr>
        <w:spacing w:after="0" w:line="240" w:lineRule="auto"/>
        <w:ind w:left="142"/>
        <w:jc w:val="both"/>
        <w:rPr>
          <w:rFonts w:ascii="Times New Roman" w:hAnsi="Times New Roman" w:cs="Times New Roman"/>
        </w:rPr>
      </w:pPr>
    </w:p>
    <w:p w:rsidR="00755BEB" w:rsidRPr="000A045D" w:rsidRDefault="00755BEB" w:rsidP="00361A92">
      <w:pPr>
        <w:spacing w:after="0" w:line="240" w:lineRule="auto"/>
        <w:ind w:left="142"/>
        <w:jc w:val="both"/>
        <w:rPr>
          <w:rFonts w:ascii="Times New Roman" w:hAnsi="Times New Roman" w:cs="Times New Roman"/>
        </w:rPr>
      </w:pPr>
      <w:r w:rsidRPr="000A045D">
        <w:rPr>
          <w:rFonts w:ascii="Times New Roman" w:hAnsi="Times New Roman" w:cs="Times New Roman"/>
          <w:u w:val="single"/>
        </w:rPr>
        <w:t>Exposición</w:t>
      </w:r>
      <w:r w:rsidRPr="000A045D">
        <w:rPr>
          <w:rFonts w:ascii="Times New Roman" w:hAnsi="Times New Roman" w:cs="Times New Roman"/>
        </w:rPr>
        <w:t>: Se calificará mediante la rúbrica correspondiente. En este tipo de instrumento se puede pedir la colaboración de los alumnos que podrán participar en la calificación (coevaluación) de sus compañeros, complet</w:t>
      </w:r>
      <w:r w:rsidR="000F2B95" w:rsidRPr="000A045D">
        <w:rPr>
          <w:rFonts w:ascii="Times New Roman" w:hAnsi="Times New Roman" w:cs="Times New Roman"/>
        </w:rPr>
        <w:t>ando la correspondiente rúbrica.</w:t>
      </w:r>
    </w:p>
    <w:p w:rsidR="00CD256E" w:rsidRPr="000A045D" w:rsidRDefault="00CD256E" w:rsidP="00361A92">
      <w:pPr>
        <w:spacing w:line="240" w:lineRule="auto"/>
        <w:jc w:val="both"/>
        <w:rPr>
          <w:rFonts w:ascii="Times New Roman" w:hAnsi="Times New Roman" w:cs="Times New Roman"/>
        </w:rPr>
      </w:pPr>
    </w:p>
    <w:p w:rsidR="002E40E3" w:rsidRPr="000A045D" w:rsidRDefault="00E9554E" w:rsidP="00361A92">
      <w:pPr>
        <w:pStyle w:val="Ttulo2"/>
        <w:spacing w:line="240" w:lineRule="auto"/>
        <w:rPr>
          <w:rFonts w:ascii="Times New Roman" w:hAnsi="Times New Roman" w:cs="Times New Roman"/>
          <w:sz w:val="22"/>
          <w:szCs w:val="22"/>
        </w:rPr>
      </w:pPr>
      <w:bookmarkStart w:id="28" w:name="_Toc148177665"/>
      <w:bookmarkStart w:id="29" w:name="_Toc183953600"/>
      <w:r w:rsidRPr="000A045D">
        <w:rPr>
          <w:rFonts w:ascii="Times New Roman" w:hAnsi="Times New Roman" w:cs="Times New Roman"/>
          <w:sz w:val="22"/>
          <w:szCs w:val="22"/>
        </w:rPr>
        <w:t>8</w:t>
      </w:r>
      <w:r w:rsidR="00A46F98" w:rsidRPr="000A045D">
        <w:rPr>
          <w:rFonts w:ascii="Times New Roman" w:hAnsi="Times New Roman" w:cs="Times New Roman"/>
          <w:sz w:val="22"/>
          <w:szCs w:val="22"/>
        </w:rPr>
        <w:t>.2</w:t>
      </w:r>
      <w:r w:rsidR="000F2B95" w:rsidRPr="000A045D">
        <w:rPr>
          <w:rFonts w:ascii="Times New Roman" w:hAnsi="Times New Roman" w:cs="Times New Roman"/>
          <w:sz w:val="22"/>
          <w:szCs w:val="22"/>
        </w:rPr>
        <w:tab/>
        <w:t>CRITERIO DE CALIFICACIÓN DE LA EVALUACIÓ</w:t>
      </w:r>
      <w:r w:rsidR="002E40E3" w:rsidRPr="000A045D">
        <w:rPr>
          <w:rFonts w:ascii="Times New Roman" w:hAnsi="Times New Roman" w:cs="Times New Roman"/>
          <w:sz w:val="22"/>
          <w:szCs w:val="22"/>
        </w:rPr>
        <w:t>N PARCIAL</w:t>
      </w:r>
      <w:bookmarkEnd w:id="28"/>
      <w:bookmarkEnd w:id="29"/>
      <w:r w:rsidR="002E40E3" w:rsidRPr="000A045D">
        <w:rPr>
          <w:rFonts w:ascii="Times New Roman" w:hAnsi="Times New Roman" w:cs="Times New Roman"/>
          <w:sz w:val="22"/>
          <w:szCs w:val="22"/>
        </w:rPr>
        <w:tab/>
      </w:r>
    </w:p>
    <w:p w:rsidR="00755BEB" w:rsidRPr="000A045D" w:rsidRDefault="00755BEB" w:rsidP="00361A92">
      <w:pPr>
        <w:spacing w:line="240" w:lineRule="auto"/>
        <w:jc w:val="both"/>
        <w:rPr>
          <w:rFonts w:ascii="Times New Roman" w:hAnsi="Times New Roman" w:cs="Times New Roman"/>
        </w:rPr>
      </w:pPr>
      <w:r w:rsidRPr="000A045D">
        <w:rPr>
          <w:rFonts w:ascii="Times New Roman" w:hAnsi="Times New Roman" w:cs="Times New Roman"/>
        </w:rPr>
        <w:t xml:space="preserve">Las calificaciones de las evaluaciones parciales se harán en función de los valores otorgados a los criterios de evaluación evaluados hasta ese momento. </w:t>
      </w:r>
    </w:p>
    <w:p w:rsidR="00755BEB" w:rsidRPr="000A045D" w:rsidRDefault="00755BEB" w:rsidP="00361A92">
      <w:pPr>
        <w:spacing w:line="240" w:lineRule="auto"/>
        <w:jc w:val="both"/>
        <w:rPr>
          <w:rFonts w:ascii="Times New Roman" w:hAnsi="Times New Roman" w:cs="Times New Roman"/>
        </w:rPr>
      </w:pPr>
      <w:r w:rsidRPr="000A045D">
        <w:rPr>
          <w:rFonts w:ascii="Times New Roman" w:hAnsi="Times New Roman" w:cs="Times New Roman"/>
        </w:rPr>
        <w:t xml:space="preserve">Los criterios de evaluación se valorarán en función de las calificaciones obtenidas en su correspondiente instrumento de evaluación. </w:t>
      </w:r>
    </w:p>
    <w:p w:rsidR="00755BEB" w:rsidRPr="000A045D" w:rsidRDefault="00755BEB" w:rsidP="00361A92">
      <w:pPr>
        <w:spacing w:line="240" w:lineRule="auto"/>
        <w:jc w:val="both"/>
        <w:rPr>
          <w:rFonts w:ascii="Times New Roman" w:hAnsi="Times New Roman" w:cs="Times New Roman"/>
        </w:rPr>
      </w:pPr>
      <w:r w:rsidRPr="000A045D">
        <w:rPr>
          <w:rFonts w:ascii="Times New Roman" w:hAnsi="Times New Roman" w:cs="Times New Roman"/>
        </w:rPr>
        <w:t xml:space="preserve">En aquellos criterios de evaluación considerados básicos se debe obtener una calificación igual o superior al 5. </w:t>
      </w:r>
      <w:r w:rsidR="004D1551" w:rsidRPr="000A045D">
        <w:rPr>
          <w:rFonts w:ascii="Times New Roman" w:hAnsi="Times New Roman" w:cs="Times New Roman"/>
        </w:rPr>
        <w:t>E</w:t>
      </w:r>
      <w:r w:rsidRPr="000A045D">
        <w:rPr>
          <w:rFonts w:ascii="Times New Roman" w:hAnsi="Times New Roman" w:cs="Times New Roman"/>
        </w:rPr>
        <w:t>l resto de criterios de evaluación ser</w:t>
      </w:r>
      <w:r w:rsidR="004D1551" w:rsidRPr="000A045D">
        <w:rPr>
          <w:rFonts w:ascii="Times New Roman" w:hAnsi="Times New Roman" w:cs="Times New Roman"/>
        </w:rPr>
        <w:t>án</w:t>
      </w:r>
      <w:r w:rsidRPr="000A045D">
        <w:rPr>
          <w:rFonts w:ascii="Times New Roman" w:hAnsi="Times New Roman" w:cs="Times New Roman"/>
        </w:rPr>
        <w:t xml:space="preserve"> tenidos en cuenta en la calificación del Resultado de Aprendizaje. </w:t>
      </w:r>
      <w:r w:rsidR="004D1551" w:rsidRPr="000A045D">
        <w:rPr>
          <w:rFonts w:ascii="Times New Roman" w:hAnsi="Times New Roman" w:cs="Times New Roman"/>
        </w:rPr>
        <w:t>Si tras ponderar los criterios de evaluación</w:t>
      </w:r>
      <w:r w:rsidR="00E407F6" w:rsidRPr="000A045D">
        <w:rPr>
          <w:rFonts w:ascii="Times New Roman" w:hAnsi="Times New Roman" w:cs="Times New Roman"/>
        </w:rPr>
        <w:t>,</w:t>
      </w:r>
      <w:r w:rsidR="004D1551" w:rsidRPr="000A045D">
        <w:rPr>
          <w:rFonts w:ascii="Times New Roman" w:hAnsi="Times New Roman" w:cs="Times New Roman"/>
        </w:rPr>
        <w:t xml:space="preserve"> </w:t>
      </w:r>
      <w:r w:rsidR="00E9554E" w:rsidRPr="000A045D">
        <w:rPr>
          <w:rFonts w:ascii="Times New Roman" w:hAnsi="Times New Roman" w:cs="Times New Roman"/>
        </w:rPr>
        <w:t xml:space="preserve">en </w:t>
      </w:r>
      <w:r w:rsidR="004D1551" w:rsidRPr="000A045D">
        <w:rPr>
          <w:rFonts w:ascii="Times New Roman" w:hAnsi="Times New Roman" w:cs="Times New Roman"/>
        </w:rPr>
        <w:t xml:space="preserve">el Resultado de </w:t>
      </w:r>
      <w:r w:rsidR="004D1551" w:rsidRPr="000A045D">
        <w:rPr>
          <w:rFonts w:ascii="Times New Roman" w:hAnsi="Times New Roman" w:cs="Times New Roman"/>
        </w:rPr>
        <w:lastRenderedPageBreak/>
        <w:t>Aprendizaje no se alcanzase</w:t>
      </w:r>
      <w:r w:rsidR="00E9554E" w:rsidRPr="000A045D">
        <w:rPr>
          <w:rFonts w:ascii="Times New Roman" w:hAnsi="Times New Roman" w:cs="Times New Roman"/>
        </w:rPr>
        <w:t xml:space="preserve"> una </w:t>
      </w:r>
      <w:r w:rsidR="00E407F6" w:rsidRPr="000A045D">
        <w:rPr>
          <w:rFonts w:ascii="Times New Roman" w:hAnsi="Times New Roman" w:cs="Times New Roman"/>
        </w:rPr>
        <w:t>calificación</w:t>
      </w:r>
      <w:r w:rsidR="00E9554E" w:rsidRPr="000A045D">
        <w:rPr>
          <w:rFonts w:ascii="Times New Roman" w:hAnsi="Times New Roman" w:cs="Times New Roman"/>
        </w:rPr>
        <w:t xml:space="preserve"> igual o superior a 5</w:t>
      </w:r>
      <w:r w:rsidR="004D1551" w:rsidRPr="000A045D">
        <w:rPr>
          <w:rFonts w:ascii="Times New Roman" w:hAnsi="Times New Roman" w:cs="Times New Roman"/>
        </w:rPr>
        <w:t xml:space="preserve">, </w:t>
      </w:r>
      <w:r w:rsidR="00E9554E" w:rsidRPr="000A045D">
        <w:rPr>
          <w:rFonts w:ascii="Times New Roman" w:hAnsi="Times New Roman" w:cs="Times New Roman"/>
        </w:rPr>
        <w:t xml:space="preserve">los criterios suspensos </w:t>
      </w:r>
      <w:r w:rsidR="004D1551" w:rsidRPr="000A045D">
        <w:rPr>
          <w:rFonts w:ascii="Times New Roman" w:hAnsi="Times New Roman" w:cs="Times New Roman"/>
        </w:rPr>
        <w:t>deberán ser recuperados</w:t>
      </w:r>
      <w:r w:rsidR="00E407F6" w:rsidRPr="000A045D">
        <w:rPr>
          <w:rFonts w:ascii="Times New Roman" w:hAnsi="Times New Roman" w:cs="Times New Roman"/>
        </w:rPr>
        <w:t>.</w:t>
      </w:r>
    </w:p>
    <w:p w:rsidR="00755BEB" w:rsidRPr="000A045D" w:rsidRDefault="00755BEB" w:rsidP="00361A92">
      <w:pPr>
        <w:spacing w:line="240" w:lineRule="auto"/>
        <w:jc w:val="both"/>
        <w:rPr>
          <w:rFonts w:ascii="Times New Roman" w:hAnsi="Times New Roman" w:cs="Times New Roman"/>
        </w:rPr>
      </w:pPr>
      <w:r w:rsidRPr="000A045D">
        <w:rPr>
          <w:rFonts w:ascii="Times New Roman" w:hAnsi="Times New Roman" w:cs="Times New Roman"/>
        </w:rPr>
        <w:t>La calificación de la evaluación parcial pretende informar del nivel de logro de los resultados de aprendizaje evaluados hasta ese momento, debiéndose considerar como orientativa del proceso de enseñanza aprendizaje.</w:t>
      </w:r>
    </w:p>
    <w:p w:rsidR="00C32801" w:rsidRPr="000A045D" w:rsidRDefault="00E9554E" w:rsidP="00361A92">
      <w:pPr>
        <w:pStyle w:val="Ttulo2"/>
        <w:spacing w:line="240" w:lineRule="auto"/>
        <w:rPr>
          <w:rFonts w:ascii="Times New Roman" w:hAnsi="Times New Roman" w:cs="Times New Roman"/>
          <w:sz w:val="22"/>
          <w:szCs w:val="22"/>
        </w:rPr>
      </w:pPr>
      <w:bookmarkStart w:id="30" w:name="_Toc148177666"/>
      <w:bookmarkStart w:id="31" w:name="_Toc183953601"/>
      <w:r w:rsidRPr="000A045D">
        <w:rPr>
          <w:rFonts w:ascii="Times New Roman" w:hAnsi="Times New Roman" w:cs="Times New Roman"/>
          <w:sz w:val="22"/>
          <w:szCs w:val="22"/>
        </w:rPr>
        <w:t>8</w:t>
      </w:r>
      <w:r w:rsidR="00A46F98" w:rsidRPr="000A045D">
        <w:rPr>
          <w:rFonts w:ascii="Times New Roman" w:hAnsi="Times New Roman" w:cs="Times New Roman"/>
          <w:sz w:val="22"/>
          <w:szCs w:val="22"/>
        </w:rPr>
        <w:t>.3</w:t>
      </w:r>
      <w:r w:rsidR="000F2B95" w:rsidRPr="000A045D">
        <w:rPr>
          <w:rFonts w:ascii="Times New Roman" w:hAnsi="Times New Roman" w:cs="Times New Roman"/>
          <w:sz w:val="22"/>
          <w:szCs w:val="22"/>
        </w:rPr>
        <w:tab/>
        <w:t>RECUPERACIÓ</w:t>
      </w:r>
      <w:r w:rsidR="00C32801" w:rsidRPr="000A045D">
        <w:rPr>
          <w:rFonts w:ascii="Times New Roman" w:hAnsi="Times New Roman" w:cs="Times New Roman"/>
          <w:sz w:val="22"/>
          <w:szCs w:val="22"/>
        </w:rPr>
        <w:t>N DE LAS EVALUACIONES SUSPENSAS</w:t>
      </w:r>
      <w:bookmarkEnd w:id="30"/>
      <w:bookmarkEnd w:id="31"/>
    </w:p>
    <w:p w:rsidR="00C32801" w:rsidRPr="000A045D" w:rsidRDefault="00C32801" w:rsidP="00361A92">
      <w:pPr>
        <w:spacing w:line="240" w:lineRule="auto"/>
        <w:jc w:val="both"/>
        <w:rPr>
          <w:rFonts w:ascii="Times New Roman" w:hAnsi="Times New Roman" w:cs="Times New Roman"/>
        </w:rPr>
      </w:pPr>
      <w:r w:rsidRPr="000A045D">
        <w:rPr>
          <w:rFonts w:ascii="Times New Roman" w:hAnsi="Times New Roman" w:cs="Times New Roman"/>
        </w:rPr>
        <w:t>Se dise</w:t>
      </w:r>
      <w:r w:rsidR="00E407F6" w:rsidRPr="000A045D">
        <w:rPr>
          <w:rFonts w:ascii="Times New Roman" w:hAnsi="Times New Roman" w:cs="Times New Roman"/>
        </w:rPr>
        <w:t>ñará una prueba individualizada</w:t>
      </w:r>
      <w:r w:rsidRPr="000A045D">
        <w:rPr>
          <w:rFonts w:ascii="Times New Roman" w:hAnsi="Times New Roman" w:cs="Times New Roman"/>
        </w:rPr>
        <w:t xml:space="preserve"> sobre los criterios de evaluación no superados con instrumentos similares a los utilizados en la evaluación parcial.</w:t>
      </w:r>
    </w:p>
    <w:p w:rsidR="00C32801" w:rsidRPr="000A045D" w:rsidRDefault="00E9554E" w:rsidP="00361A92">
      <w:pPr>
        <w:pStyle w:val="Ttulo2"/>
        <w:spacing w:line="240" w:lineRule="auto"/>
        <w:rPr>
          <w:rFonts w:ascii="Times New Roman" w:hAnsi="Times New Roman" w:cs="Times New Roman"/>
          <w:sz w:val="22"/>
          <w:szCs w:val="22"/>
        </w:rPr>
      </w:pPr>
      <w:bookmarkStart w:id="32" w:name="_Toc148177667"/>
      <w:bookmarkStart w:id="33" w:name="_Toc183953602"/>
      <w:r w:rsidRPr="000A045D">
        <w:rPr>
          <w:rFonts w:ascii="Times New Roman" w:hAnsi="Times New Roman" w:cs="Times New Roman"/>
          <w:sz w:val="22"/>
          <w:szCs w:val="22"/>
        </w:rPr>
        <w:t>8</w:t>
      </w:r>
      <w:r w:rsidR="00A46F98" w:rsidRPr="000A045D">
        <w:rPr>
          <w:rFonts w:ascii="Times New Roman" w:hAnsi="Times New Roman" w:cs="Times New Roman"/>
          <w:sz w:val="22"/>
          <w:szCs w:val="22"/>
        </w:rPr>
        <w:t>.4</w:t>
      </w:r>
      <w:r w:rsidR="000F2B95" w:rsidRPr="000A045D">
        <w:rPr>
          <w:rFonts w:ascii="Times New Roman" w:hAnsi="Times New Roman" w:cs="Times New Roman"/>
          <w:sz w:val="22"/>
          <w:szCs w:val="22"/>
        </w:rPr>
        <w:tab/>
        <w:t>CRITERIO DE CALIFICACIÓ</w:t>
      </w:r>
      <w:r w:rsidR="00C32801" w:rsidRPr="000A045D">
        <w:rPr>
          <w:rFonts w:ascii="Times New Roman" w:hAnsi="Times New Roman" w:cs="Times New Roman"/>
          <w:sz w:val="22"/>
          <w:szCs w:val="22"/>
        </w:rPr>
        <w:t>N DE LA PRIMERA ORDINARIA</w:t>
      </w:r>
      <w:bookmarkEnd w:id="32"/>
      <w:bookmarkEnd w:id="33"/>
      <w:r w:rsidR="00C32801" w:rsidRPr="000A045D">
        <w:rPr>
          <w:rFonts w:ascii="Times New Roman" w:hAnsi="Times New Roman" w:cs="Times New Roman"/>
          <w:sz w:val="22"/>
          <w:szCs w:val="22"/>
        </w:rPr>
        <w:tab/>
      </w:r>
    </w:p>
    <w:p w:rsidR="004F30DD" w:rsidRPr="000A045D" w:rsidRDefault="00C32801" w:rsidP="00361A92">
      <w:pPr>
        <w:spacing w:line="240" w:lineRule="auto"/>
        <w:jc w:val="both"/>
        <w:rPr>
          <w:rFonts w:ascii="Times New Roman" w:hAnsi="Times New Roman" w:cs="Times New Roman"/>
        </w:rPr>
      </w:pPr>
      <w:r w:rsidRPr="000A045D">
        <w:rPr>
          <w:rFonts w:ascii="Times New Roman" w:hAnsi="Times New Roman" w:cs="Times New Roman"/>
        </w:rPr>
        <w:t>La calificación de la primera ordinaria se efectuará ponderando las calificaciones obtenidas en los diferentes Resultados de Aprendizaje. Para lograr el Resultado de aprendizaje se debe alcanzar un 5 en la media ponderada de los diferentes criterios de evaluación asoci</w:t>
      </w:r>
      <w:r w:rsidR="00EE4BB1" w:rsidRPr="000A045D">
        <w:rPr>
          <w:rFonts w:ascii="Times New Roman" w:hAnsi="Times New Roman" w:cs="Times New Roman"/>
        </w:rPr>
        <w:t xml:space="preserve">ados al RA. </w:t>
      </w:r>
    </w:p>
    <w:p w:rsidR="00C32801" w:rsidRPr="000A045D" w:rsidRDefault="00E9554E" w:rsidP="00361A92">
      <w:pPr>
        <w:pStyle w:val="Ttulo2"/>
        <w:spacing w:line="240" w:lineRule="auto"/>
        <w:rPr>
          <w:rFonts w:ascii="Times New Roman" w:hAnsi="Times New Roman" w:cs="Times New Roman"/>
          <w:sz w:val="22"/>
          <w:szCs w:val="22"/>
        </w:rPr>
      </w:pPr>
      <w:bookmarkStart w:id="34" w:name="_Toc148177668"/>
      <w:bookmarkStart w:id="35" w:name="_Toc183953603"/>
      <w:r w:rsidRPr="000A045D">
        <w:rPr>
          <w:rFonts w:ascii="Times New Roman" w:hAnsi="Times New Roman" w:cs="Times New Roman"/>
          <w:sz w:val="22"/>
          <w:szCs w:val="22"/>
        </w:rPr>
        <w:t>8</w:t>
      </w:r>
      <w:r w:rsidR="00A46F98" w:rsidRPr="000A045D">
        <w:rPr>
          <w:rFonts w:ascii="Times New Roman" w:hAnsi="Times New Roman" w:cs="Times New Roman"/>
          <w:sz w:val="22"/>
          <w:szCs w:val="22"/>
        </w:rPr>
        <w:t>.5</w:t>
      </w:r>
      <w:r w:rsidR="00C32801" w:rsidRPr="000A045D">
        <w:rPr>
          <w:rFonts w:ascii="Times New Roman" w:hAnsi="Times New Roman" w:cs="Times New Roman"/>
          <w:sz w:val="22"/>
          <w:szCs w:val="22"/>
        </w:rPr>
        <w:t xml:space="preserve"> </w:t>
      </w:r>
      <w:r w:rsidR="00C32801" w:rsidRPr="000A045D">
        <w:rPr>
          <w:rFonts w:ascii="Times New Roman" w:hAnsi="Times New Roman" w:cs="Times New Roman"/>
          <w:sz w:val="22"/>
          <w:szCs w:val="22"/>
        </w:rPr>
        <w:tab/>
        <w:t>PROCEDIMIENTO A APLICAR EN LOS SUPU</w:t>
      </w:r>
      <w:r w:rsidR="000F2B95" w:rsidRPr="000A045D">
        <w:rPr>
          <w:rFonts w:ascii="Times New Roman" w:hAnsi="Times New Roman" w:cs="Times New Roman"/>
          <w:sz w:val="22"/>
          <w:szCs w:val="22"/>
        </w:rPr>
        <w:t>ESTOS DE PÉRDIDA DE LA EVALUACIÓ</w:t>
      </w:r>
      <w:r w:rsidR="00C32801" w:rsidRPr="000A045D">
        <w:rPr>
          <w:rFonts w:ascii="Times New Roman" w:hAnsi="Times New Roman" w:cs="Times New Roman"/>
          <w:sz w:val="22"/>
          <w:szCs w:val="22"/>
        </w:rPr>
        <w:t>N CONTINUA</w:t>
      </w:r>
      <w:bookmarkEnd w:id="34"/>
      <w:bookmarkEnd w:id="35"/>
      <w:r w:rsidR="00C32801" w:rsidRPr="000A045D">
        <w:rPr>
          <w:rFonts w:ascii="Times New Roman" w:hAnsi="Times New Roman" w:cs="Times New Roman"/>
          <w:sz w:val="22"/>
          <w:szCs w:val="22"/>
        </w:rPr>
        <w:tab/>
      </w:r>
    </w:p>
    <w:p w:rsidR="00C32801" w:rsidRPr="000A045D" w:rsidRDefault="00C32801" w:rsidP="00361A92">
      <w:pPr>
        <w:spacing w:line="240" w:lineRule="auto"/>
        <w:jc w:val="both"/>
        <w:rPr>
          <w:rFonts w:ascii="Times New Roman" w:hAnsi="Times New Roman" w:cs="Times New Roman"/>
        </w:rPr>
      </w:pPr>
      <w:r w:rsidRPr="000A045D">
        <w:rPr>
          <w:rFonts w:ascii="Times New Roman" w:hAnsi="Times New Roman" w:cs="Times New Roman"/>
        </w:rPr>
        <w:t xml:space="preserve">Según se </w:t>
      </w:r>
      <w:r w:rsidR="00CF2813">
        <w:rPr>
          <w:rFonts w:ascii="Times New Roman" w:hAnsi="Times New Roman" w:cs="Times New Roman"/>
        </w:rPr>
        <w:t>recoge en la Orden 201/2024</w:t>
      </w:r>
      <w:r w:rsidRPr="000A045D">
        <w:rPr>
          <w:rFonts w:ascii="Times New Roman" w:hAnsi="Times New Roman" w:cs="Times New Roman"/>
        </w:rPr>
        <w:t>, de la Consejería</w:t>
      </w:r>
      <w:r w:rsidR="00CF2813">
        <w:rPr>
          <w:rFonts w:ascii="Times New Roman" w:hAnsi="Times New Roman" w:cs="Times New Roman"/>
        </w:rPr>
        <w:t xml:space="preserve"> de Educación, Cultura y Deportes</w:t>
      </w:r>
      <w:r w:rsidRPr="000A045D">
        <w:rPr>
          <w:rFonts w:ascii="Times New Roman" w:hAnsi="Times New Roman" w:cs="Times New Roman"/>
        </w:rPr>
        <w:t>, por la que se r</w:t>
      </w:r>
      <w:r w:rsidR="00CF2813">
        <w:rPr>
          <w:rFonts w:ascii="Times New Roman" w:hAnsi="Times New Roman" w:cs="Times New Roman"/>
        </w:rPr>
        <w:t>egula la evaluación, promoción, titulación y certificación</w:t>
      </w:r>
      <w:r w:rsidRPr="000A045D">
        <w:rPr>
          <w:rFonts w:ascii="Times New Roman" w:hAnsi="Times New Roman" w:cs="Times New Roman"/>
        </w:rPr>
        <w:t xml:space="preserve"> académica del alumnado de formación profesional, el número total de faltas de asistencia injustificada que determina la imposibilidad de aplicar la evaluació</w:t>
      </w:r>
      <w:r w:rsidR="00CF2813">
        <w:rPr>
          <w:rFonts w:ascii="Times New Roman" w:hAnsi="Times New Roman" w:cs="Times New Roman"/>
        </w:rPr>
        <w:t>n continua queda fijado en el 25</w:t>
      </w:r>
      <w:r w:rsidRPr="000A045D">
        <w:rPr>
          <w:rFonts w:ascii="Times New Roman" w:hAnsi="Times New Roman" w:cs="Times New Roman"/>
        </w:rPr>
        <w:t>% del total de horas para cada módulo. Este hecho y sus consecuencias serán comunicados por el profesor tutor en modelo oficial, con el visto bueno de la Dirección, al alumno o a sus representantes legales, dependiendo de la edad.</w:t>
      </w:r>
    </w:p>
    <w:p w:rsidR="00C32801" w:rsidRPr="000A045D" w:rsidRDefault="00C32801" w:rsidP="00361A92">
      <w:pPr>
        <w:spacing w:line="240" w:lineRule="auto"/>
        <w:jc w:val="both"/>
        <w:rPr>
          <w:rFonts w:ascii="Times New Roman" w:hAnsi="Times New Roman" w:cs="Times New Roman"/>
        </w:rPr>
      </w:pPr>
      <w:r w:rsidRPr="000A045D">
        <w:rPr>
          <w:rFonts w:ascii="Times New Roman" w:hAnsi="Times New Roman" w:cs="Times New Roman"/>
        </w:rPr>
        <w:t>Previamente, el tutor informará al alumno o sus representantes legales, cuando el grado de faltas injustificadas sobrepase el 10%, con advertencia sobre el riesgo de perder el derecho a evaluación continua.</w:t>
      </w:r>
    </w:p>
    <w:p w:rsidR="00C32801" w:rsidRPr="000A045D" w:rsidRDefault="00C32801" w:rsidP="00361A92">
      <w:pPr>
        <w:spacing w:line="240" w:lineRule="auto"/>
        <w:jc w:val="both"/>
        <w:rPr>
          <w:rFonts w:ascii="Times New Roman" w:hAnsi="Times New Roman" w:cs="Times New Roman"/>
        </w:rPr>
      </w:pPr>
      <w:r w:rsidRPr="000A045D">
        <w:rPr>
          <w:rFonts w:ascii="Times New Roman" w:hAnsi="Times New Roman" w:cs="Times New Roman"/>
        </w:rPr>
        <w:t xml:space="preserve">Los alumnos que hayan perdido el derecho a la evaluación continua tendrán derecho a la realización de </w:t>
      </w:r>
      <w:r w:rsidR="00A46F98" w:rsidRPr="000A045D">
        <w:rPr>
          <w:rFonts w:ascii="Times New Roman" w:hAnsi="Times New Roman" w:cs="Times New Roman"/>
        </w:rPr>
        <w:t xml:space="preserve">una </w:t>
      </w:r>
      <w:r w:rsidRPr="000A045D">
        <w:rPr>
          <w:rFonts w:ascii="Times New Roman" w:hAnsi="Times New Roman" w:cs="Times New Roman"/>
        </w:rPr>
        <w:t>prueba objetiva, que tendrá como objeto comprobar el grado de adquisición de los resultados de aprendizaje establecidos para cada módulo y en base a ella se realizará la calificación del alumno en la primera sesión de evaluación ordinaria.</w:t>
      </w:r>
    </w:p>
    <w:p w:rsidR="00C32801" w:rsidRPr="000A045D" w:rsidRDefault="00C32801" w:rsidP="00361A92">
      <w:pPr>
        <w:spacing w:line="240" w:lineRule="auto"/>
        <w:jc w:val="both"/>
        <w:rPr>
          <w:rFonts w:ascii="Times New Roman" w:hAnsi="Times New Roman" w:cs="Times New Roman"/>
        </w:rPr>
      </w:pPr>
      <w:r w:rsidRPr="000A045D">
        <w:rPr>
          <w:rFonts w:ascii="Times New Roman" w:hAnsi="Times New Roman" w:cs="Times New Roman"/>
        </w:rPr>
        <w:t>Se diseñará una prueba objetiva que englobe todos los criterios de evaluación susceptibles, por su naturaleza, de ser evaluados mediante tal instrumento. Así mismo, se podrán establecer trabajos y tareas que el alumno deberá presentar el día de realización de la prueba objetiva que pretenderán evaluar los criterios cuya naturaleza practica así lo permita.</w:t>
      </w:r>
    </w:p>
    <w:p w:rsidR="00C32801" w:rsidRPr="000A045D" w:rsidRDefault="00E9554E" w:rsidP="00361A92">
      <w:pPr>
        <w:pStyle w:val="Ttulo2"/>
        <w:spacing w:line="240" w:lineRule="auto"/>
        <w:rPr>
          <w:rFonts w:ascii="Times New Roman" w:hAnsi="Times New Roman" w:cs="Times New Roman"/>
          <w:sz w:val="22"/>
          <w:szCs w:val="22"/>
        </w:rPr>
      </w:pPr>
      <w:bookmarkStart w:id="36" w:name="_Toc148177669"/>
      <w:bookmarkStart w:id="37" w:name="_Toc183953604"/>
      <w:r w:rsidRPr="000A045D">
        <w:rPr>
          <w:rFonts w:ascii="Times New Roman" w:hAnsi="Times New Roman" w:cs="Times New Roman"/>
          <w:sz w:val="22"/>
          <w:szCs w:val="22"/>
        </w:rPr>
        <w:t>8</w:t>
      </w:r>
      <w:r w:rsidR="00A46F98" w:rsidRPr="000A045D">
        <w:rPr>
          <w:rFonts w:ascii="Times New Roman" w:hAnsi="Times New Roman" w:cs="Times New Roman"/>
          <w:sz w:val="22"/>
          <w:szCs w:val="22"/>
        </w:rPr>
        <w:t>.6</w:t>
      </w:r>
      <w:r w:rsidR="000F2B95" w:rsidRPr="000A045D">
        <w:rPr>
          <w:rFonts w:ascii="Times New Roman" w:hAnsi="Times New Roman" w:cs="Times New Roman"/>
          <w:sz w:val="22"/>
          <w:szCs w:val="22"/>
        </w:rPr>
        <w:tab/>
        <w:t>CRITERIO DE CALIFICACIÓ</w:t>
      </w:r>
      <w:r w:rsidR="00C32801" w:rsidRPr="000A045D">
        <w:rPr>
          <w:rFonts w:ascii="Times New Roman" w:hAnsi="Times New Roman" w:cs="Times New Roman"/>
          <w:sz w:val="22"/>
          <w:szCs w:val="22"/>
        </w:rPr>
        <w:t>N DE LA SEGUNDA ORDINARIA</w:t>
      </w:r>
      <w:bookmarkEnd w:id="36"/>
      <w:bookmarkEnd w:id="37"/>
      <w:r w:rsidR="00C32801" w:rsidRPr="000A045D">
        <w:rPr>
          <w:rFonts w:ascii="Times New Roman" w:hAnsi="Times New Roman" w:cs="Times New Roman"/>
          <w:sz w:val="22"/>
          <w:szCs w:val="22"/>
        </w:rPr>
        <w:tab/>
      </w:r>
    </w:p>
    <w:p w:rsidR="00FE6A85" w:rsidRPr="000A045D" w:rsidRDefault="00C32801" w:rsidP="00361A92">
      <w:pPr>
        <w:spacing w:line="240" w:lineRule="auto"/>
        <w:jc w:val="both"/>
        <w:rPr>
          <w:rFonts w:ascii="Times New Roman" w:hAnsi="Times New Roman" w:cs="Times New Roman"/>
        </w:rPr>
      </w:pPr>
      <w:r w:rsidRPr="000A045D">
        <w:rPr>
          <w:rFonts w:ascii="Times New Roman" w:hAnsi="Times New Roman" w:cs="Times New Roman"/>
        </w:rPr>
        <w:t>La ponderación de los</w:t>
      </w:r>
      <w:r w:rsidR="00B04AB7" w:rsidRPr="000A045D">
        <w:rPr>
          <w:rFonts w:ascii="Times New Roman" w:hAnsi="Times New Roman" w:cs="Times New Roman"/>
        </w:rPr>
        <w:t xml:space="preserve"> resultados de aprendizaje seguirá el mismo criterio</w:t>
      </w:r>
      <w:r w:rsidRPr="000A045D">
        <w:rPr>
          <w:rFonts w:ascii="Times New Roman" w:hAnsi="Times New Roman" w:cs="Times New Roman"/>
        </w:rPr>
        <w:t xml:space="preserve"> </w:t>
      </w:r>
      <w:r w:rsidR="00B04AB7" w:rsidRPr="000A045D">
        <w:rPr>
          <w:rFonts w:ascii="Times New Roman" w:hAnsi="Times New Roman" w:cs="Times New Roman"/>
        </w:rPr>
        <w:t>aplicado</w:t>
      </w:r>
      <w:r w:rsidRPr="000A045D">
        <w:rPr>
          <w:rFonts w:ascii="Times New Roman" w:hAnsi="Times New Roman" w:cs="Times New Roman"/>
        </w:rPr>
        <w:t xml:space="preserve"> en la primera ordinaria. Para aquellos criterios</w:t>
      </w:r>
      <w:r w:rsidR="00D06288" w:rsidRPr="000A045D">
        <w:rPr>
          <w:rFonts w:ascii="Times New Roman" w:hAnsi="Times New Roman" w:cs="Times New Roman"/>
        </w:rPr>
        <w:t xml:space="preserve"> de evaluación de naturaleza prá</w:t>
      </w:r>
      <w:r w:rsidRPr="000A045D">
        <w:rPr>
          <w:rFonts w:ascii="Times New Roman" w:hAnsi="Times New Roman" w:cs="Times New Roman"/>
        </w:rPr>
        <w:t>ctica o experimental se podrán establecer actividades y</w:t>
      </w:r>
      <w:r w:rsidR="00D06288" w:rsidRPr="000A045D">
        <w:rPr>
          <w:rFonts w:ascii="Times New Roman" w:hAnsi="Times New Roman" w:cs="Times New Roman"/>
        </w:rPr>
        <w:t>/o</w:t>
      </w:r>
      <w:r w:rsidRPr="000A045D">
        <w:rPr>
          <w:rFonts w:ascii="Times New Roman" w:hAnsi="Times New Roman" w:cs="Times New Roman"/>
        </w:rPr>
        <w:t xml:space="preserve"> trabajos que deberán ser entregados el día de la celebración de la prueba objetiva donde se evaluarán los criterios de evaluación pendientes de superar a lo largo del curso académico.</w:t>
      </w:r>
    </w:p>
    <w:p w:rsidR="004F30DD" w:rsidRPr="000A045D" w:rsidRDefault="00E9554E" w:rsidP="00361A92">
      <w:pPr>
        <w:pStyle w:val="Titulosprogramacin"/>
        <w:spacing w:line="240" w:lineRule="auto"/>
        <w:rPr>
          <w:rFonts w:ascii="Times New Roman" w:hAnsi="Times New Roman" w:cs="Times New Roman"/>
          <w:sz w:val="22"/>
          <w:szCs w:val="22"/>
        </w:rPr>
      </w:pPr>
      <w:bookmarkStart w:id="38" w:name="_Toc148177670"/>
      <w:bookmarkStart w:id="39" w:name="_Toc183953605"/>
      <w:r w:rsidRPr="000A045D">
        <w:rPr>
          <w:rFonts w:ascii="Times New Roman" w:hAnsi="Times New Roman" w:cs="Times New Roman"/>
          <w:sz w:val="22"/>
          <w:szCs w:val="22"/>
        </w:rPr>
        <w:t>9</w:t>
      </w:r>
      <w:r w:rsidR="007267C2" w:rsidRPr="000A045D">
        <w:rPr>
          <w:rFonts w:ascii="Times New Roman" w:hAnsi="Times New Roman" w:cs="Times New Roman"/>
          <w:sz w:val="22"/>
          <w:szCs w:val="22"/>
        </w:rPr>
        <w:t xml:space="preserve">.      </w:t>
      </w:r>
      <w:r w:rsidR="002E40E3" w:rsidRPr="000A045D">
        <w:rPr>
          <w:rFonts w:ascii="Times New Roman" w:hAnsi="Times New Roman" w:cs="Times New Roman"/>
          <w:sz w:val="22"/>
          <w:szCs w:val="22"/>
        </w:rPr>
        <w:t>ACTIVIDADES COMPLEMENTARIAS</w:t>
      </w:r>
      <w:bookmarkEnd w:id="38"/>
      <w:bookmarkEnd w:id="39"/>
    </w:p>
    <w:p w:rsidR="00FE6A85" w:rsidRPr="000A045D" w:rsidRDefault="00FE6A85" w:rsidP="00361A92">
      <w:pPr>
        <w:spacing w:line="240" w:lineRule="auto"/>
        <w:jc w:val="both"/>
        <w:rPr>
          <w:rFonts w:ascii="Times New Roman" w:hAnsi="Times New Roman" w:cs="Times New Roman"/>
        </w:rPr>
      </w:pPr>
      <w:r w:rsidRPr="000A045D">
        <w:rPr>
          <w:rFonts w:ascii="Times New Roman" w:hAnsi="Times New Roman" w:cs="Times New Roman"/>
        </w:rPr>
        <w:t xml:space="preserve">Los alumnos participarán en las actividades complementarias que se realicen en el departamento, centro o promuevan otras instituciones. Estas actividades pueden comprender la inscripción a eventos, jornadas, seminarios y competiciones propuestas por las administraciones o instituciones privadas que traten de fomentar el espíritu emprendedor y puedan elevar la motivación del alumnado. </w:t>
      </w:r>
    </w:p>
    <w:p w:rsidR="00FE6A85" w:rsidRPr="000A045D" w:rsidRDefault="00FE6A85" w:rsidP="00361A92">
      <w:pPr>
        <w:spacing w:line="240" w:lineRule="auto"/>
        <w:jc w:val="both"/>
        <w:rPr>
          <w:rStyle w:val="normaltextrun"/>
          <w:rFonts w:ascii="Times New Roman" w:hAnsi="Times New Roman" w:cs="Times New Roman"/>
        </w:rPr>
      </w:pPr>
      <w:r w:rsidRPr="000A045D">
        <w:rPr>
          <w:rFonts w:ascii="Times New Roman" w:hAnsi="Times New Roman" w:cs="Times New Roman"/>
        </w:rPr>
        <w:t>Los procesos llevados a cabo por los alumnos en el desarrollo de estas actividades podrán tenerse en cuenta como instrumentos de evaluación.</w:t>
      </w:r>
    </w:p>
    <w:p w:rsidR="00FE6A85" w:rsidRPr="000A045D" w:rsidRDefault="00E9554E" w:rsidP="00361A92">
      <w:pPr>
        <w:pStyle w:val="Titulosprogramacin"/>
        <w:spacing w:line="240" w:lineRule="auto"/>
        <w:rPr>
          <w:rFonts w:ascii="Times New Roman" w:hAnsi="Times New Roman" w:cs="Times New Roman"/>
          <w:sz w:val="22"/>
          <w:szCs w:val="22"/>
        </w:rPr>
      </w:pPr>
      <w:bookmarkStart w:id="40" w:name="_Toc148177671"/>
      <w:bookmarkStart w:id="41" w:name="_Toc183953606"/>
      <w:r w:rsidRPr="000A045D">
        <w:rPr>
          <w:rFonts w:ascii="Times New Roman" w:hAnsi="Times New Roman" w:cs="Times New Roman"/>
          <w:sz w:val="22"/>
          <w:szCs w:val="22"/>
        </w:rPr>
        <w:lastRenderedPageBreak/>
        <w:t>10</w:t>
      </w:r>
      <w:r w:rsidR="00FE6A85" w:rsidRPr="000A045D">
        <w:rPr>
          <w:rFonts w:ascii="Times New Roman" w:hAnsi="Times New Roman" w:cs="Times New Roman"/>
          <w:sz w:val="22"/>
          <w:szCs w:val="22"/>
        </w:rPr>
        <w:t>.      RECURSOS DIDÁCTICOS</w:t>
      </w:r>
      <w:bookmarkEnd w:id="40"/>
      <w:bookmarkEnd w:id="41"/>
      <w:r w:rsidR="00FE6A85" w:rsidRPr="000A045D">
        <w:rPr>
          <w:rFonts w:ascii="Times New Roman" w:hAnsi="Times New Roman" w:cs="Times New Roman"/>
          <w:sz w:val="22"/>
          <w:szCs w:val="22"/>
        </w:rPr>
        <w:tab/>
      </w:r>
    </w:p>
    <w:p w:rsidR="00FE6A85" w:rsidRPr="000A045D" w:rsidRDefault="00FE6A85" w:rsidP="00361A92">
      <w:pPr>
        <w:pBdr>
          <w:top w:val="nil"/>
          <w:left w:val="nil"/>
          <w:bottom w:val="nil"/>
          <w:right w:val="nil"/>
          <w:between w:val="nil"/>
        </w:pBdr>
        <w:spacing w:after="0" w:line="240" w:lineRule="auto"/>
        <w:jc w:val="both"/>
        <w:rPr>
          <w:rFonts w:ascii="Times New Roman" w:hAnsi="Times New Roman" w:cs="Times New Roman"/>
          <w:color w:val="000000"/>
        </w:rPr>
      </w:pPr>
    </w:p>
    <w:p w:rsidR="00FE6A85" w:rsidRPr="000A045D" w:rsidRDefault="00FE6A85" w:rsidP="00361A92">
      <w:pPr>
        <w:pBdr>
          <w:top w:val="nil"/>
          <w:left w:val="nil"/>
          <w:bottom w:val="nil"/>
          <w:right w:val="nil"/>
          <w:between w:val="nil"/>
        </w:pBdr>
        <w:spacing w:after="0" w:line="240" w:lineRule="auto"/>
        <w:jc w:val="both"/>
        <w:rPr>
          <w:rFonts w:ascii="Times New Roman" w:hAnsi="Times New Roman" w:cs="Times New Roman"/>
          <w:color w:val="000000"/>
        </w:rPr>
      </w:pPr>
      <w:r w:rsidRPr="000A045D">
        <w:rPr>
          <w:rFonts w:ascii="Times New Roman" w:hAnsi="Times New Roman" w:cs="Times New Roman"/>
          <w:color w:val="000000"/>
        </w:rPr>
        <w:t>- Aula dotada de equipos informáticos para la realización de actividades.</w:t>
      </w:r>
    </w:p>
    <w:p w:rsidR="00FE6A85" w:rsidRPr="000A045D" w:rsidRDefault="00FE6A85" w:rsidP="00361A92">
      <w:pPr>
        <w:pBdr>
          <w:top w:val="nil"/>
          <w:left w:val="nil"/>
          <w:bottom w:val="nil"/>
          <w:right w:val="nil"/>
          <w:between w:val="nil"/>
        </w:pBdr>
        <w:spacing w:after="0" w:line="240" w:lineRule="auto"/>
        <w:jc w:val="both"/>
        <w:rPr>
          <w:rFonts w:ascii="Times New Roman" w:hAnsi="Times New Roman" w:cs="Times New Roman"/>
          <w:color w:val="000000"/>
        </w:rPr>
      </w:pPr>
      <w:r w:rsidRPr="000A045D">
        <w:rPr>
          <w:rFonts w:ascii="Times New Roman" w:hAnsi="Times New Roman" w:cs="Times New Roman"/>
          <w:color w:val="000000"/>
        </w:rPr>
        <w:t>- Paquete Microsoft Office 365.</w:t>
      </w:r>
    </w:p>
    <w:p w:rsidR="00FE6A85" w:rsidRPr="000A045D" w:rsidRDefault="00FE6A85" w:rsidP="00361A92">
      <w:pPr>
        <w:pBdr>
          <w:top w:val="nil"/>
          <w:left w:val="nil"/>
          <w:bottom w:val="nil"/>
          <w:right w:val="nil"/>
          <w:between w:val="nil"/>
        </w:pBdr>
        <w:spacing w:after="0" w:line="240" w:lineRule="auto"/>
        <w:jc w:val="both"/>
        <w:rPr>
          <w:rFonts w:ascii="Times New Roman" w:hAnsi="Times New Roman" w:cs="Times New Roman"/>
          <w:color w:val="000000"/>
        </w:rPr>
      </w:pPr>
      <w:r w:rsidRPr="000A045D">
        <w:rPr>
          <w:rFonts w:ascii="Times New Roman" w:hAnsi="Times New Roman" w:cs="Times New Roman"/>
          <w:color w:val="000000"/>
        </w:rPr>
        <w:t xml:space="preserve">- Plataforma digital </w:t>
      </w:r>
      <w:proofErr w:type="spellStart"/>
      <w:r w:rsidRPr="000A045D">
        <w:rPr>
          <w:rFonts w:ascii="Times New Roman" w:hAnsi="Times New Roman" w:cs="Times New Roman"/>
          <w:color w:val="000000"/>
        </w:rPr>
        <w:t>EducamosCLM</w:t>
      </w:r>
      <w:proofErr w:type="spellEnd"/>
      <w:r w:rsidRPr="000A045D">
        <w:rPr>
          <w:rFonts w:ascii="Times New Roman" w:hAnsi="Times New Roman" w:cs="Times New Roman"/>
          <w:color w:val="000000"/>
        </w:rPr>
        <w:t xml:space="preserve"> y Microsoft </w:t>
      </w:r>
      <w:proofErr w:type="spellStart"/>
      <w:r w:rsidRPr="000A045D">
        <w:rPr>
          <w:rFonts w:ascii="Times New Roman" w:hAnsi="Times New Roman" w:cs="Times New Roman"/>
          <w:color w:val="000000"/>
        </w:rPr>
        <w:t>Teams</w:t>
      </w:r>
      <w:proofErr w:type="spellEnd"/>
      <w:r w:rsidRPr="000A045D">
        <w:rPr>
          <w:rFonts w:ascii="Times New Roman" w:hAnsi="Times New Roman" w:cs="Times New Roman"/>
          <w:color w:val="000000"/>
        </w:rPr>
        <w:t>.</w:t>
      </w:r>
    </w:p>
    <w:p w:rsidR="00FE6A85" w:rsidRPr="000A045D" w:rsidRDefault="00FE6A85" w:rsidP="00361A92">
      <w:pPr>
        <w:pBdr>
          <w:top w:val="nil"/>
          <w:left w:val="nil"/>
          <w:bottom w:val="nil"/>
          <w:right w:val="nil"/>
          <w:between w:val="nil"/>
        </w:pBdr>
        <w:spacing w:after="0" w:line="240" w:lineRule="auto"/>
        <w:jc w:val="both"/>
        <w:rPr>
          <w:rFonts w:ascii="Times New Roman" w:hAnsi="Times New Roman" w:cs="Times New Roman"/>
          <w:color w:val="000000"/>
        </w:rPr>
      </w:pPr>
      <w:r w:rsidRPr="000A045D">
        <w:rPr>
          <w:rFonts w:ascii="Times New Roman" w:hAnsi="Times New Roman" w:cs="Times New Roman"/>
          <w:color w:val="000000"/>
        </w:rPr>
        <w:t>- Pantalla Smart para proyectar presentaciones y modelos.</w:t>
      </w:r>
    </w:p>
    <w:p w:rsidR="00FE6A85" w:rsidRPr="000A045D" w:rsidRDefault="00FE6A85" w:rsidP="00361A92">
      <w:pPr>
        <w:pBdr>
          <w:top w:val="nil"/>
          <w:left w:val="nil"/>
          <w:bottom w:val="nil"/>
          <w:right w:val="nil"/>
          <w:between w:val="nil"/>
        </w:pBdr>
        <w:spacing w:after="0" w:line="240" w:lineRule="auto"/>
        <w:jc w:val="both"/>
        <w:rPr>
          <w:rFonts w:ascii="Times New Roman" w:hAnsi="Times New Roman" w:cs="Times New Roman"/>
          <w:color w:val="000000"/>
        </w:rPr>
      </w:pPr>
      <w:r w:rsidRPr="000A045D">
        <w:rPr>
          <w:rFonts w:ascii="Times New Roman" w:hAnsi="Times New Roman" w:cs="Times New Roman"/>
          <w:color w:val="000000"/>
        </w:rPr>
        <w:t>- Pizarra.</w:t>
      </w:r>
    </w:p>
    <w:p w:rsidR="00FE6A85" w:rsidRPr="000A045D" w:rsidRDefault="00FE6A85" w:rsidP="00361A92">
      <w:pPr>
        <w:pBdr>
          <w:top w:val="nil"/>
          <w:left w:val="nil"/>
          <w:bottom w:val="nil"/>
          <w:right w:val="nil"/>
          <w:between w:val="nil"/>
        </w:pBdr>
        <w:spacing w:after="0" w:line="240" w:lineRule="auto"/>
        <w:jc w:val="both"/>
        <w:rPr>
          <w:rFonts w:ascii="Times New Roman" w:hAnsi="Times New Roman" w:cs="Times New Roman"/>
          <w:color w:val="000000"/>
        </w:rPr>
      </w:pPr>
      <w:r w:rsidRPr="000A045D">
        <w:rPr>
          <w:rFonts w:ascii="Times New Roman" w:hAnsi="Times New Roman" w:cs="Times New Roman"/>
          <w:color w:val="000000"/>
        </w:rPr>
        <w:t xml:space="preserve">- </w:t>
      </w:r>
      <w:r w:rsidR="00E9554E" w:rsidRPr="000A045D">
        <w:rPr>
          <w:rFonts w:ascii="Times New Roman" w:hAnsi="Times New Roman" w:cs="Times New Roman"/>
          <w:color w:val="000000"/>
        </w:rPr>
        <w:t>Apuntes proporcionados por el profesor.</w:t>
      </w:r>
    </w:p>
    <w:p w:rsidR="00E9554E" w:rsidRPr="000A045D" w:rsidRDefault="00E9554E" w:rsidP="00361A92">
      <w:pPr>
        <w:pBdr>
          <w:top w:val="nil"/>
          <w:left w:val="nil"/>
          <w:bottom w:val="nil"/>
          <w:right w:val="nil"/>
          <w:between w:val="nil"/>
        </w:pBdr>
        <w:spacing w:after="0" w:line="240" w:lineRule="auto"/>
        <w:jc w:val="both"/>
        <w:rPr>
          <w:rFonts w:ascii="Times New Roman" w:hAnsi="Times New Roman" w:cs="Times New Roman"/>
          <w:color w:val="000000"/>
        </w:rPr>
      </w:pPr>
    </w:p>
    <w:p w:rsidR="00E9554E" w:rsidRPr="000A045D" w:rsidRDefault="00E9554E" w:rsidP="00361A92">
      <w:pPr>
        <w:pBdr>
          <w:top w:val="nil"/>
          <w:left w:val="nil"/>
          <w:bottom w:val="nil"/>
          <w:right w:val="nil"/>
          <w:between w:val="nil"/>
        </w:pBdr>
        <w:spacing w:after="0" w:line="240" w:lineRule="auto"/>
        <w:jc w:val="both"/>
        <w:rPr>
          <w:rFonts w:ascii="Times New Roman" w:hAnsi="Times New Roman" w:cs="Times New Roman"/>
          <w:color w:val="000000"/>
        </w:rPr>
      </w:pPr>
    </w:p>
    <w:p w:rsidR="00FE6A85" w:rsidRPr="000A045D" w:rsidRDefault="00FE6A85" w:rsidP="00361A92">
      <w:pPr>
        <w:spacing w:line="240" w:lineRule="auto"/>
        <w:jc w:val="both"/>
        <w:rPr>
          <w:rStyle w:val="normaltextrun"/>
          <w:rFonts w:ascii="Times New Roman" w:hAnsi="Times New Roman" w:cs="Times New Roman"/>
          <w:color w:val="000000"/>
          <w:bdr w:val="none" w:sz="0" w:space="0" w:color="auto" w:frame="1"/>
        </w:rPr>
      </w:pPr>
    </w:p>
    <w:p w:rsidR="001E67F3" w:rsidRPr="000A045D" w:rsidRDefault="001E67F3" w:rsidP="00361A92">
      <w:pPr>
        <w:spacing w:line="240" w:lineRule="auto"/>
        <w:jc w:val="right"/>
        <w:rPr>
          <w:rFonts w:ascii="Times New Roman" w:hAnsi="Times New Roman" w:cs="Times New Roman"/>
          <w:color w:val="5B9BD5" w:themeColor="accent1"/>
        </w:rPr>
      </w:pPr>
    </w:p>
    <w:sectPr w:rsidR="001E67F3" w:rsidRPr="000A045D" w:rsidSect="00CE581D">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LTStd">
    <w:altName w:val="Calibri"/>
    <w:panose1 w:val="00000000000000000000"/>
    <w:charset w:val="00"/>
    <w:family w:val="swiss"/>
    <w:notTrueType/>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202179"/>
    <w:multiLevelType w:val="hybridMultilevel"/>
    <w:tmpl w:val="71A8D858"/>
    <w:lvl w:ilvl="0" w:tplc="382E889E">
      <w:start w:val="1"/>
      <w:numFmt w:val="bullet"/>
      <w:lvlText w:val=""/>
      <w:lvlJc w:val="left"/>
      <w:pPr>
        <w:ind w:left="360" w:hanging="360"/>
      </w:pPr>
      <w:rPr>
        <w:rFonts w:ascii="Symbol" w:hAnsi="Symbol" w:hint="default"/>
        <w:color w:val="007BB8"/>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 w15:restartNumberingAfterBreak="0">
    <w:nsid w:val="07631D9E"/>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79F01BC"/>
    <w:multiLevelType w:val="hybridMultilevel"/>
    <w:tmpl w:val="90C2CC3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9ED6A1E"/>
    <w:multiLevelType w:val="multilevel"/>
    <w:tmpl w:val="A4DC0C1E"/>
    <w:lvl w:ilvl="0">
      <w:start w:val="1"/>
      <w:numFmt w:val="bullet"/>
      <w:lvlText w:val="-"/>
      <w:lvlJc w:val="left"/>
      <w:pPr>
        <w:ind w:left="1429" w:hanging="360"/>
      </w:pPr>
      <w:rPr>
        <w:rFonts w:ascii="Times New Roman" w:eastAsia="Times New Roman" w:hAnsi="Times New Roman" w:cs="Times New Roman"/>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4" w15:restartNumberingAfterBreak="0">
    <w:nsid w:val="0CF83E1A"/>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2F43CD7"/>
    <w:multiLevelType w:val="hybridMultilevel"/>
    <w:tmpl w:val="8CF6629C"/>
    <w:lvl w:ilvl="0" w:tplc="0C0A0001">
      <w:start w:val="1"/>
      <w:numFmt w:val="bullet"/>
      <w:lvlText w:val=""/>
      <w:lvlJc w:val="left"/>
      <w:pPr>
        <w:ind w:left="788" w:hanging="360"/>
      </w:pPr>
      <w:rPr>
        <w:rFonts w:ascii="Symbol" w:hAnsi="Symbol" w:hint="default"/>
      </w:rPr>
    </w:lvl>
    <w:lvl w:ilvl="1" w:tplc="0C0A0003">
      <w:start w:val="1"/>
      <w:numFmt w:val="bullet"/>
      <w:lvlText w:val="o"/>
      <w:lvlJc w:val="left"/>
      <w:pPr>
        <w:ind w:left="1508" w:hanging="360"/>
      </w:pPr>
      <w:rPr>
        <w:rFonts w:ascii="Courier New" w:hAnsi="Courier New" w:cs="Courier New" w:hint="default"/>
      </w:rPr>
    </w:lvl>
    <w:lvl w:ilvl="2" w:tplc="0C0A0005" w:tentative="1">
      <w:start w:val="1"/>
      <w:numFmt w:val="bullet"/>
      <w:lvlText w:val=""/>
      <w:lvlJc w:val="left"/>
      <w:pPr>
        <w:ind w:left="2228" w:hanging="360"/>
      </w:pPr>
      <w:rPr>
        <w:rFonts w:ascii="Wingdings" w:hAnsi="Wingdings" w:hint="default"/>
      </w:rPr>
    </w:lvl>
    <w:lvl w:ilvl="3" w:tplc="0C0A0001" w:tentative="1">
      <w:start w:val="1"/>
      <w:numFmt w:val="bullet"/>
      <w:lvlText w:val=""/>
      <w:lvlJc w:val="left"/>
      <w:pPr>
        <w:ind w:left="2948" w:hanging="360"/>
      </w:pPr>
      <w:rPr>
        <w:rFonts w:ascii="Symbol" w:hAnsi="Symbol" w:hint="default"/>
      </w:rPr>
    </w:lvl>
    <w:lvl w:ilvl="4" w:tplc="0C0A0003" w:tentative="1">
      <w:start w:val="1"/>
      <w:numFmt w:val="bullet"/>
      <w:lvlText w:val="o"/>
      <w:lvlJc w:val="left"/>
      <w:pPr>
        <w:ind w:left="3668" w:hanging="360"/>
      </w:pPr>
      <w:rPr>
        <w:rFonts w:ascii="Courier New" w:hAnsi="Courier New" w:cs="Courier New" w:hint="default"/>
      </w:rPr>
    </w:lvl>
    <w:lvl w:ilvl="5" w:tplc="0C0A0005" w:tentative="1">
      <w:start w:val="1"/>
      <w:numFmt w:val="bullet"/>
      <w:lvlText w:val=""/>
      <w:lvlJc w:val="left"/>
      <w:pPr>
        <w:ind w:left="4388" w:hanging="360"/>
      </w:pPr>
      <w:rPr>
        <w:rFonts w:ascii="Wingdings" w:hAnsi="Wingdings" w:hint="default"/>
      </w:rPr>
    </w:lvl>
    <w:lvl w:ilvl="6" w:tplc="0C0A0001" w:tentative="1">
      <w:start w:val="1"/>
      <w:numFmt w:val="bullet"/>
      <w:lvlText w:val=""/>
      <w:lvlJc w:val="left"/>
      <w:pPr>
        <w:ind w:left="5108" w:hanging="360"/>
      </w:pPr>
      <w:rPr>
        <w:rFonts w:ascii="Symbol" w:hAnsi="Symbol" w:hint="default"/>
      </w:rPr>
    </w:lvl>
    <w:lvl w:ilvl="7" w:tplc="0C0A0003" w:tentative="1">
      <w:start w:val="1"/>
      <w:numFmt w:val="bullet"/>
      <w:lvlText w:val="o"/>
      <w:lvlJc w:val="left"/>
      <w:pPr>
        <w:ind w:left="5828" w:hanging="360"/>
      </w:pPr>
      <w:rPr>
        <w:rFonts w:ascii="Courier New" w:hAnsi="Courier New" w:cs="Courier New" w:hint="default"/>
      </w:rPr>
    </w:lvl>
    <w:lvl w:ilvl="8" w:tplc="0C0A0005" w:tentative="1">
      <w:start w:val="1"/>
      <w:numFmt w:val="bullet"/>
      <w:lvlText w:val=""/>
      <w:lvlJc w:val="left"/>
      <w:pPr>
        <w:ind w:left="6548" w:hanging="360"/>
      </w:pPr>
      <w:rPr>
        <w:rFonts w:ascii="Wingdings" w:hAnsi="Wingdings" w:hint="default"/>
      </w:rPr>
    </w:lvl>
  </w:abstractNum>
  <w:abstractNum w:abstractNumId="6" w15:restartNumberingAfterBreak="0">
    <w:nsid w:val="1C3845F4"/>
    <w:multiLevelType w:val="hybridMultilevel"/>
    <w:tmpl w:val="AF909EC2"/>
    <w:lvl w:ilvl="0" w:tplc="886AB256">
      <w:start w:val="1"/>
      <w:numFmt w:val="bullet"/>
      <w:lvlText w:val="-"/>
      <w:lvlJc w:val="left"/>
      <w:pPr>
        <w:ind w:left="1571" w:hanging="360"/>
      </w:pPr>
      <w:rPr>
        <w:rFonts w:ascii="Times New Roman" w:eastAsia="Times New Roman" w:hAnsi="Times New Roman" w:cs="Times New Roman" w:hint="default"/>
      </w:rPr>
    </w:lvl>
    <w:lvl w:ilvl="1" w:tplc="0C0A0003">
      <w:start w:val="1"/>
      <w:numFmt w:val="bullet"/>
      <w:lvlText w:val="o"/>
      <w:lvlJc w:val="left"/>
      <w:pPr>
        <w:ind w:left="2291" w:hanging="360"/>
      </w:pPr>
      <w:rPr>
        <w:rFonts w:ascii="Courier New" w:hAnsi="Courier New" w:cs="Courier New" w:hint="default"/>
      </w:rPr>
    </w:lvl>
    <w:lvl w:ilvl="2" w:tplc="0C0A0005" w:tentative="1">
      <w:start w:val="1"/>
      <w:numFmt w:val="bullet"/>
      <w:lvlText w:val=""/>
      <w:lvlJc w:val="left"/>
      <w:pPr>
        <w:ind w:left="3011" w:hanging="360"/>
      </w:pPr>
      <w:rPr>
        <w:rFonts w:ascii="Wingdings" w:hAnsi="Wingdings" w:hint="default"/>
      </w:rPr>
    </w:lvl>
    <w:lvl w:ilvl="3" w:tplc="0C0A0001" w:tentative="1">
      <w:start w:val="1"/>
      <w:numFmt w:val="bullet"/>
      <w:lvlText w:val=""/>
      <w:lvlJc w:val="left"/>
      <w:pPr>
        <w:ind w:left="3731" w:hanging="360"/>
      </w:pPr>
      <w:rPr>
        <w:rFonts w:ascii="Symbol" w:hAnsi="Symbol" w:hint="default"/>
      </w:rPr>
    </w:lvl>
    <w:lvl w:ilvl="4" w:tplc="0C0A0003" w:tentative="1">
      <w:start w:val="1"/>
      <w:numFmt w:val="bullet"/>
      <w:lvlText w:val="o"/>
      <w:lvlJc w:val="left"/>
      <w:pPr>
        <w:ind w:left="4451" w:hanging="360"/>
      </w:pPr>
      <w:rPr>
        <w:rFonts w:ascii="Courier New" w:hAnsi="Courier New" w:cs="Courier New" w:hint="default"/>
      </w:rPr>
    </w:lvl>
    <w:lvl w:ilvl="5" w:tplc="0C0A0005" w:tentative="1">
      <w:start w:val="1"/>
      <w:numFmt w:val="bullet"/>
      <w:lvlText w:val=""/>
      <w:lvlJc w:val="left"/>
      <w:pPr>
        <w:ind w:left="5171" w:hanging="360"/>
      </w:pPr>
      <w:rPr>
        <w:rFonts w:ascii="Wingdings" w:hAnsi="Wingdings" w:hint="default"/>
      </w:rPr>
    </w:lvl>
    <w:lvl w:ilvl="6" w:tplc="0C0A0001" w:tentative="1">
      <w:start w:val="1"/>
      <w:numFmt w:val="bullet"/>
      <w:lvlText w:val=""/>
      <w:lvlJc w:val="left"/>
      <w:pPr>
        <w:ind w:left="5891" w:hanging="360"/>
      </w:pPr>
      <w:rPr>
        <w:rFonts w:ascii="Symbol" w:hAnsi="Symbol" w:hint="default"/>
      </w:rPr>
    </w:lvl>
    <w:lvl w:ilvl="7" w:tplc="0C0A0003" w:tentative="1">
      <w:start w:val="1"/>
      <w:numFmt w:val="bullet"/>
      <w:lvlText w:val="o"/>
      <w:lvlJc w:val="left"/>
      <w:pPr>
        <w:ind w:left="6611" w:hanging="360"/>
      </w:pPr>
      <w:rPr>
        <w:rFonts w:ascii="Courier New" w:hAnsi="Courier New" w:cs="Courier New" w:hint="default"/>
      </w:rPr>
    </w:lvl>
    <w:lvl w:ilvl="8" w:tplc="0C0A0005" w:tentative="1">
      <w:start w:val="1"/>
      <w:numFmt w:val="bullet"/>
      <w:lvlText w:val=""/>
      <w:lvlJc w:val="left"/>
      <w:pPr>
        <w:ind w:left="7331" w:hanging="360"/>
      </w:pPr>
      <w:rPr>
        <w:rFonts w:ascii="Wingdings" w:hAnsi="Wingdings" w:hint="default"/>
      </w:rPr>
    </w:lvl>
  </w:abstractNum>
  <w:abstractNum w:abstractNumId="7" w15:restartNumberingAfterBreak="0">
    <w:nsid w:val="1DC54594"/>
    <w:multiLevelType w:val="multilevel"/>
    <w:tmpl w:val="AE1E3D00"/>
    <w:lvl w:ilvl="0">
      <w:start w:val="1"/>
      <w:numFmt w:val="decimal"/>
      <w:lvlText w:val="%1."/>
      <w:lvlJc w:val="left"/>
      <w:pPr>
        <w:ind w:left="360" w:hanging="360"/>
      </w:pPr>
      <w:rPr>
        <w:rFonts w:hint="default"/>
        <w:b/>
        <w:strike w:val="0"/>
      </w:r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2072545"/>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2EF5B05"/>
    <w:multiLevelType w:val="hybridMultilevel"/>
    <w:tmpl w:val="223CA77E"/>
    <w:lvl w:ilvl="0" w:tplc="A0241316">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2305293C"/>
    <w:multiLevelType w:val="hybridMultilevel"/>
    <w:tmpl w:val="062AE0E2"/>
    <w:lvl w:ilvl="0" w:tplc="F38E22D0">
      <w:start w:val="11"/>
      <w:numFmt w:val="decimal"/>
      <w:lvlText w:val="%1."/>
      <w:lvlJc w:val="left"/>
      <w:pPr>
        <w:ind w:left="502" w:hanging="360"/>
      </w:pPr>
      <w:rPr>
        <w:rFonts w:hint="default"/>
        <w:color w:val="000000"/>
      </w:rPr>
    </w:lvl>
    <w:lvl w:ilvl="1" w:tplc="0C0A0019" w:tentative="1">
      <w:start w:val="1"/>
      <w:numFmt w:val="lowerLetter"/>
      <w:lvlText w:val="%2."/>
      <w:lvlJc w:val="left"/>
      <w:pPr>
        <w:ind w:left="1222" w:hanging="360"/>
      </w:pPr>
    </w:lvl>
    <w:lvl w:ilvl="2" w:tplc="0C0A001B" w:tentative="1">
      <w:start w:val="1"/>
      <w:numFmt w:val="lowerRoman"/>
      <w:lvlText w:val="%3."/>
      <w:lvlJc w:val="right"/>
      <w:pPr>
        <w:ind w:left="1942" w:hanging="180"/>
      </w:pPr>
    </w:lvl>
    <w:lvl w:ilvl="3" w:tplc="0C0A000F" w:tentative="1">
      <w:start w:val="1"/>
      <w:numFmt w:val="decimal"/>
      <w:lvlText w:val="%4."/>
      <w:lvlJc w:val="left"/>
      <w:pPr>
        <w:ind w:left="2662" w:hanging="360"/>
      </w:pPr>
    </w:lvl>
    <w:lvl w:ilvl="4" w:tplc="0C0A0019" w:tentative="1">
      <w:start w:val="1"/>
      <w:numFmt w:val="lowerLetter"/>
      <w:lvlText w:val="%5."/>
      <w:lvlJc w:val="left"/>
      <w:pPr>
        <w:ind w:left="3382" w:hanging="360"/>
      </w:pPr>
    </w:lvl>
    <w:lvl w:ilvl="5" w:tplc="0C0A001B" w:tentative="1">
      <w:start w:val="1"/>
      <w:numFmt w:val="lowerRoman"/>
      <w:lvlText w:val="%6."/>
      <w:lvlJc w:val="right"/>
      <w:pPr>
        <w:ind w:left="4102" w:hanging="180"/>
      </w:pPr>
    </w:lvl>
    <w:lvl w:ilvl="6" w:tplc="0C0A000F" w:tentative="1">
      <w:start w:val="1"/>
      <w:numFmt w:val="decimal"/>
      <w:lvlText w:val="%7."/>
      <w:lvlJc w:val="left"/>
      <w:pPr>
        <w:ind w:left="4822" w:hanging="360"/>
      </w:pPr>
    </w:lvl>
    <w:lvl w:ilvl="7" w:tplc="0C0A0019" w:tentative="1">
      <w:start w:val="1"/>
      <w:numFmt w:val="lowerLetter"/>
      <w:lvlText w:val="%8."/>
      <w:lvlJc w:val="left"/>
      <w:pPr>
        <w:ind w:left="5542" w:hanging="360"/>
      </w:pPr>
    </w:lvl>
    <w:lvl w:ilvl="8" w:tplc="0C0A001B" w:tentative="1">
      <w:start w:val="1"/>
      <w:numFmt w:val="lowerRoman"/>
      <w:lvlText w:val="%9."/>
      <w:lvlJc w:val="right"/>
      <w:pPr>
        <w:ind w:left="6262" w:hanging="180"/>
      </w:pPr>
    </w:lvl>
  </w:abstractNum>
  <w:abstractNum w:abstractNumId="11" w15:restartNumberingAfterBreak="0">
    <w:nsid w:val="282603B5"/>
    <w:multiLevelType w:val="hybridMultilevel"/>
    <w:tmpl w:val="431CE6D2"/>
    <w:lvl w:ilvl="0" w:tplc="CBFE4F80">
      <w:start w:val="1"/>
      <w:numFmt w:val="upperLetter"/>
      <w:lvlText w:val="%1)"/>
      <w:lvlJc w:val="left"/>
      <w:pPr>
        <w:ind w:left="1440" w:hanging="36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2" w15:restartNumberingAfterBreak="0">
    <w:nsid w:val="284467B7"/>
    <w:multiLevelType w:val="hybridMultilevel"/>
    <w:tmpl w:val="60A4FF1C"/>
    <w:lvl w:ilvl="0" w:tplc="F86E5E94">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37032D5B"/>
    <w:multiLevelType w:val="hybridMultilevel"/>
    <w:tmpl w:val="A0404BC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37894447"/>
    <w:multiLevelType w:val="hybridMultilevel"/>
    <w:tmpl w:val="C862D956"/>
    <w:lvl w:ilvl="0" w:tplc="394A5D5E">
      <w:start w:val="1"/>
      <w:numFmt w:val="lowerLetter"/>
      <w:lvlText w:val="%1)"/>
      <w:lvlJc w:val="left"/>
      <w:pPr>
        <w:ind w:left="360" w:hanging="360"/>
      </w:pPr>
      <w:rPr>
        <w:b w:val="0"/>
      </w:rPr>
    </w:lvl>
    <w:lvl w:ilvl="1" w:tplc="040A0019" w:tentative="1">
      <w:start w:val="1"/>
      <w:numFmt w:val="lowerLetter"/>
      <w:lvlText w:val="%2."/>
      <w:lvlJc w:val="left"/>
      <w:pPr>
        <w:ind w:left="1080" w:hanging="360"/>
      </w:pPr>
    </w:lvl>
    <w:lvl w:ilvl="2" w:tplc="040A001B" w:tentative="1">
      <w:start w:val="1"/>
      <w:numFmt w:val="lowerRoman"/>
      <w:lvlText w:val="%3."/>
      <w:lvlJc w:val="right"/>
      <w:pPr>
        <w:ind w:left="1800" w:hanging="180"/>
      </w:pPr>
    </w:lvl>
    <w:lvl w:ilvl="3" w:tplc="040A000F" w:tentative="1">
      <w:start w:val="1"/>
      <w:numFmt w:val="decimal"/>
      <w:lvlText w:val="%4."/>
      <w:lvlJc w:val="left"/>
      <w:pPr>
        <w:ind w:left="2520" w:hanging="360"/>
      </w:pPr>
    </w:lvl>
    <w:lvl w:ilvl="4" w:tplc="040A0019" w:tentative="1">
      <w:start w:val="1"/>
      <w:numFmt w:val="lowerLetter"/>
      <w:lvlText w:val="%5."/>
      <w:lvlJc w:val="left"/>
      <w:pPr>
        <w:ind w:left="3240" w:hanging="360"/>
      </w:pPr>
    </w:lvl>
    <w:lvl w:ilvl="5" w:tplc="040A001B" w:tentative="1">
      <w:start w:val="1"/>
      <w:numFmt w:val="lowerRoman"/>
      <w:lvlText w:val="%6."/>
      <w:lvlJc w:val="right"/>
      <w:pPr>
        <w:ind w:left="3960" w:hanging="180"/>
      </w:pPr>
    </w:lvl>
    <w:lvl w:ilvl="6" w:tplc="040A000F" w:tentative="1">
      <w:start w:val="1"/>
      <w:numFmt w:val="decimal"/>
      <w:lvlText w:val="%7."/>
      <w:lvlJc w:val="left"/>
      <w:pPr>
        <w:ind w:left="4680" w:hanging="360"/>
      </w:pPr>
    </w:lvl>
    <w:lvl w:ilvl="7" w:tplc="040A0019" w:tentative="1">
      <w:start w:val="1"/>
      <w:numFmt w:val="lowerLetter"/>
      <w:lvlText w:val="%8."/>
      <w:lvlJc w:val="left"/>
      <w:pPr>
        <w:ind w:left="5400" w:hanging="360"/>
      </w:pPr>
    </w:lvl>
    <w:lvl w:ilvl="8" w:tplc="040A001B" w:tentative="1">
      <w:start w:val="1"/>
      <w:numFmt w:val="lowerRoman"/>
      <w:lvlText w:val="%9."/>
      <w:lvlJc w:val="right"/>
      <w:pPr>
        <w:ind w:left="6120" w:hanging="180"/>
      </w:pPr>
    </w:lvl>
  </w:abstractNum>
  <w:abstractNum w:abstractNumId="15" w15:restartNumberingAfterBreak="0">
    <w:nsid w:val="3BFB5F7E"/>
    <w:multiLevelType w:val="multilevel"/>
    <w:tmpl w:val="DB525B50"/>
    <w:styleLink w:val="Estilo1"/>
    <w:lvl w:ilvl="0">
      <w:start w:val="1"/>
      <w:numFmt w:val="decimal"/>
      <w:lvlText w:val="%1."/>
      <w:lvlJc w:val="left"/>
      <w:pPr>
        <w:ind w:left="360" w:hanging="360"/>
      </w:pPr>
      <w:rPr>
        <w:rFonts w:hint="default"/>
      </w:rPr>
    </w:lvl>
    <w:lvl w:ilvl="1">
      <w:start w:val="1"/>
      <w:numFmt w:val="decimal"/>
      <w:pStyle w:val="Titulo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13300E6"/>
    <w:multiLevelType w:val="hybridMultilevel"/>
    <w:tmpl w:val="5CD489C2"/>
    <w:lvl w:ilvl="0" w:tplc="69185BD4">
      <w:start w:val="10"/>
      <w:numFmt w:val="decimal"/>
      <w:lvlText w:val="%1."/>
      <w:lvlJc w:val="left"/>
      <w:pPr>
        <w:ind w:left="360" w:hanging="360"/>
      </w:pPr>
      <w:rPr>
        <w:rFonts w:hint="default"/>
        <w:color w:val="00000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7" w15:restartNumberingAfterBreak="0">
    <w:nsid w:val="47FC4E0E"/>
    <w:multiLevelType w:val="hybridMultilevel"/>
    <w:tmpl w:val="39FAB74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4C483330"/>
    <w:multiLevelType w:val="multilevel"/>
    <w:tmpl w:val="88267E0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9" w15:restartNumberingAfterBreak="0">
    <w:nsid w:val="4DE91CA2"/>
    <w:multiLevelType w:val="hybridMultilevel"/>
    <w:tmpl w:val="6F3E2540"/>
    <w:lvl w:ilvl="0" w:tplc="0C0A000F">
      <w:start w:val="1"/>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53CC789E"/>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4591653"/>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9DB011B"/>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DAD0D77"/>
    <w:multiLevelType w:val="hybridMultilevel"/>
    <w:tmpl w:val="60A4FF1C"/>
    <w:lvl w:ilvl="0" w:tplc="F86E5E94">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615F3714"/>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32E2F3D"/>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773692F"/>
    <w:multiLevelType w:val="hybridMultilevel"/>
    <w:tmpl w:val="9602758A"/>
    <w:lvl w:ilvl="0" w:tplc="EF5063AE">
      <w:start w:val="1"/>
      <w:numFmt w:val="lowerLetter"/>
      <w:lvlText w:val="%1)"/>
      <w:lvlJc w:val="left"/>
      <w:pPr>
        <w:ind w:left="717" w:hanging="360"/>
      </w:pPr>
      <w:rPr>
        <w:rFonts w:hint="default"/>
      </w:rPr>
    </w:lvl>
    <w:lvl w:ilvl="1" w:tplc="0C0A0019" w:tentative="1">
      <w:start w:val="1"/>
      <w:numFmt w:val="lowerLetter"/>
      <w:lvlText w:val="%2."/>
      <w:lvlJc w:val="left"/>
      <w:pPr>
        <w:ind w:left="1437" w:hanging="360"/>
      </w:pPr>
    </w:lvl>
    <w:lvl w:ilvl="2" w:tplc="0C0A001B" w:tentative="1">
      <w:start w:val="1"/>
      <w:numFmt w:val="lowerRoman"/>
      <w:lvlText w:val="%3."/>
      <w:lvlJc w:val="right"/>
      <w:pPr>
        <w:ind w:left="2157" w:hanging="180"/>
      </w:pPr>
    </w:lvl>
    <w:lvl w:ilvl="3" w:tplc="0C0A000F" w:tentative="1">
      <w:start w:val="1"/>
      <w:numFmt w:val="decimal"/>
      <w:lvlText w:val="%4."/>
      <w:lvlJc w:val="left"/>
      <w:pPr>
        <w:ind w:left="2877" w:hanging="360"/>
      </w:pPr>
    </w:lvl>
    <w:lvl w:ilvl="4" w:tplc="0C0A0019" w:tentative="1">
      <w:start w:val="1"/>
      <w:numFmt w:val="lowerLetter"/>
      <w:lvlText w:val="%5."/>
      <w:lvlJc w:val="left"/>
      <w:pPr>
        <w:ind w:left="3597" w:hanging="360"/>
      </w:pPr>
    </w:lvl>
    <w:lvl w:ilvl="5" w:tplc="0C0A001B" w:tentative="1">
      <w:start w:val="1"/>
      <w:numFmt w:val="lowerRoman"/>
      <w:lvlText w:val="%6."/>
      <w:lvlJc w:val="right"/>
      <w:pPr>
        <w:ind w:left="4317" w:hanging="180"/>
      </w:pPr>
    </w:lvl>
    <w:lvl w:ilvl="6" w:tplc="0C0A000F" w:tentative="1">
      <w:start w:val="1"/>
      <w:numFmt w:val="decimal"/>
      <w:lvlText w:val="%7."/>
      <w:lvlJc w:val="left"/>
      <w:pPr>
        <w:ind w:left="5037" w:hanging="360"/>
      </w:pPr>
    </w:lvl>
    <w:lvl w:ilvl="7" w:tplc="0C0A0019" w:tentative="1">
      <w:start w:val="1"/>
      <w:numFmt w:val="lowerLetter"/>
      <w:lvlText w:val="%8."/>
      <w:lvlJc w:val="left"/>
      <w:pPr>
        <w:ind w:left="5757" w:hanging="360"/>
      </w:pPr>
    </w:lvl>
    <w:lvl w:ilvl="8" w:tplc="0C0A001B" w:tentative="1">
      <w:start w:val="1"/>
      <w:numFmt w:val="lowerRoman"/>
      <w:lvlText w:val="%9."/>
      <w:lvlJc w:val="right"/>
      <w:pPr>
        <w:ind w:left="6477" w:hanging="180"/>
      </w:pPr>
    </w:lvl>
  </w:abstractNum>
  <w:abstractNum w:abstractNumId="27" w15:restartNumberingAfterBreak="0">
    <w:nsid w:val="683916FD"/>
    <w:multiLevelType w:val="multilevel"/>
    <w:tmpl w:val="3558ED4C"/>
    <w:lvl w:ilvl="0">
      <w:start w:val="10"/>
      <w:numFmt w:val="decimal"/>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28" w15:restartNumberingAfterBreak="0">
    <w:nsid w:val="6B957B26"/>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C52533F"/>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7E310A0"/>
    <w:multiLevelType w:val="hybridMultilevel"/>
    <w:tmpl w:val="14D474DC"/>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79FD2BBA"/>
    <w:multiLevelType w:val="hybridMultilevel"/>
    <w:tmpl w:val="5C06C2FE"/>
    <w:lvl w:ilvl="0" w:tplc="886AB256">
      <w:start w:val="1"/>
      <w:numFmt w:val="bullet"/>
      <w:lvlText w:val="-"/>
      <w:lvlJc w:val="left"/>
      <w:pPr>
        <w:ind w:left="644" w:hanging="360"/>
      </w:pPr>
      <w:rPr>
        <w:rFonts w:ascii="Times New Roman" w:eastAsia="Times New Roman" w:hAnsi="Times New Roman" w:cs="Times New Roman" w:hint="default"/>
      </w:rPr>
    </w:lvl>
    <w:lvl w:ilvl="1" w:tplc="0C0A0003">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32" w15:restartNumberingAfterBreak="0">
    <w:nsid w:val="7E6416E3"/>
    <w:multiLevelType w:val="hybridMultilevel"/>
    <w:tmpl w:val="4E86F2FA"/>
    <w:lvl w:ilvl="0" w:tplc="040A0017">
      <w:start w:val="1"/>
      <w:numFmt w:val="lowerLetter"/>
      <w:lvlText w:val="%1)"/>
      <w:lvlJc w:val="left"/>
      <w:pPr>
        <w:ind w:left="360" w:hanging="360"/>
      </w:pPr>
    </w:lvl>
    <w:lvl w:ilvl="1" w:tplc="040A0019" w:tentative="1">
      <w:start w:val="1"/>
      <w:numFmt w:val="lowerLetter"/>
      <w:lvlText w:val="%2."/>
      <w:lvlJc w:val="left"/>
      <w:pPr>
        <w:ind w:left="1080" w:hanging="360"/>
      </w:pPr>
    </w:lvl>
    <w:lvl w:ilvl="2" w:tplc="040A001B" w:tentative="1">
      <w:start w:val="1"/>
      <w:numFmt w:val="lowerRoman"/>
      <w:lvlText w:val="%3."/>
      <w:lvlJc w:val="right"/>
      <w:pPr>
        <w:ind w:left="1800" w:hanging="180"/>
      </w:pPr>
    </w:lvl>
    <w:lvl w:ilvl="3" w:tplc="040A000F" w:tentative="1">
      <w:start w:val="1"/>
      <w:numFmt w:val="decimal"/>
      <w:lvlText w:val="%4."/>
      <w:lvlJc w:val="left"/>
      <w:pPr>
        <w:ind w:left="2520" w:hanging="360"/>
      </w:pPr>
    </w:lvl>
    <w:lvl w:ilvl="4" w:tplc="040A0019" w:tentative="1">
      <w:start w:val="1"/>
      <w:numFmt w:val="lowerLetter"/>
      <w:lvlText w:val="%5."/>
      <w:lvlJc w:val="left"/>
      <w:pPr>
        <w:ind w:left="3240" w:hanging="360"/>
      </w:pPr>
    </w:lvl>
    <w:lvl w:ilvl="5" w:tplc="040A001B" w:tentative="1">
      <w:start w:val="1"/>
      <w:numFmt w:val="lowerRoman"/>
      <w:lvlText w:val="%6."/>
      <w:lvlJc w:val="right"/>
      <w:pPr>
        <w:ind w:left="3960" w:hanging="180"/>
      </w:pPr>
    </w:lvl>
    <w:lvl w:ilvl="6" w:tplc="040A000F" w:tentative="1">
      <w:start w:val="1"/>
      <w:numFmt w:val="decimal"/>
      <w:lvlText w:val="%7."/>
      <w:lvlJc w:val="left"/>
      <w:pPr>
        <w:ind w:left="4680" w:hanging="360"/>
      </w:pPr>
    </w:lvl>
    <w:lvl w:ilvl="7" w:tplc="040A0019" w:tentative="1">
      <w:start w:val="1"/>
      <w:numFmt w:val="lowerLetter"/>
      <w:lvlText w:val="%8."/>
      <w:lvlJc w:val="left"/>
      <w:pPr>
        <w:ind w:left="5400" w:hanging="360"/>
      </w:pPr>
    </w:lvl>
    <w:lvl w:ilvl="8" w:tplc="040A001B" w:tentative="1">
      <w:start w:val="1"/>
      <w:numFmt w:val="lowerRoman"/>
      <w:lvlText w:val="%9."/>
      <w:lvlJc w:val="right"/>
      <w:pPr>
        <w:ind w:left="6120" w:hanging="180"/>
      </w:pPr>
    </w:lvl>
  </w:abstractNum>
  <w:abstractNum w:abstractNumId="33" w15:restartNumberingAfterBreak="0">
    <w:nsid w:val="7F273F13"/>
    <w:multiLevelType w:val="hybridMultilevel"/>
    <w:tmpl w:val="55F659D4"/>
    <w:lvl w:ilvl="0" w:tplc="CE32C954">
      <w:start w:val="1"/>
      <w:numFmt w:val="upperLetter"/>
      <w:lvlText w:val="%1)"/>
      <w:lvlJc w:val="left"/>
      <w:pPr>
        <w:ind w:left="1068" w:hanging="708"/>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31"/>
  </w:num>
  <w:num w:numId="2">
    <w:abstractNumId w:val="5"/>
  </w:num>
  <w:num w:numId="3">
    <w:abstractNumId w:val="6"/>
  </w:num>
  <w:num w:numId="4">
    <w:abstractNumId w:val="3"/>
  </w:num>
  <w:num w:numId="5">
    <w:abstractNumId w:val="27"/>
  </w:num>
  <w:num w:numId="6">
    <w:abstractNumId w:val="10"/>
  </w:num>
  <w:num w:numId="7">
    <w:abstractNumId w:val="16"/>
  </w:num>
  <w:num w:numId="8">
    <w:abstractNumId w:val="2"/>
  </w:num>
  <w:num w:numId="9">
    <w:abstractNumId w:val="30"/>
  </w:num>
  <w:num w:numId="10">
    <w:abstractNumId w:val="33"/>
  </w:num>
  <w:num w:numId="11">
    <w:abstractNumId w:val="0"/>
  </w:num>
  <w:num w:numId="12">
    <w:abstractNumId w:val="7"/>
  </w:num>
  <w:num w:numId="13">
    <w:abstractNumId w:val="15"/>
  </w:num>
  <w:num w:numId="14">
    <w:abstractNumId w:val="29"/>
  </w:num>
  <w:num w:numId="15">
    <w:abstractNumId w:val="25"/>
  </w:num>
  <w:num w:numId="16">
    <w:abstractNumId w:val="22"/>
  </w:num>
  <w:num w:numId="17">
    <w:abstractNumId w:val="4"/>
  </w:num>
  <w:num w:numId="18">
    <w:abstractNumId w:val="1"/>
  </w:num>
  <w:num w:numId="19">
    <w:abstractNumId w:val="21"/>
  </w:num>
  <w:num w:numId="20">
    <w:abstractNumId w:val="24"/>
  </w:num>
  <w:num w:numId="21">
    <w:abstractNumId w:val="20"/>
  </w:num>
  <w:num w:numId="22">
    <w:abstractNumId w:val="8"/>
  </w:num>
  <w:num w:numId="23">
    <w:abstractNumId w:val="28"/>
  </w:num>
  <w:num w:numId="24">
    <w:abstractNumId w:val="18"/>
  </w:num>
  <w:num w:numId="25">
    <w:abstractNumId w:val="11"/>
  </w:num>
  <w:num w:numId="26">
    <w:abstractNumId w:val="17"/>
  </w:num>
  <w:num w:numId="27">
    <w:abstractNumId w:val="19"/>
  </w:num>
  <w:num w:numId="28">
    <w:abstractNumId w:val="9"/>
  </w:num>
  <w:num w:numId="29">
    <w:abstractNumId w:val="23"/>
  </w:num>
  <w:num w:numId="30">
    <w:abstractNumId w:val="12"/>
  </w:num>
  <w:num w:numId="31">
    <w:abstractNumId w:val="32"/>
  </w:num>
  <w:num w:numId="32">
    <w:abstractNumId w:val="14"/>
  </w:num>
  <w:num w:numId="33">
    <w:abstractNumId w:val="26"/>
  </w:num>
  <w:num w:numId="3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0CDB"/>
    <w:rsid w:val="00003C99"/>
    <w:rsid w:val="000163F7"/>
    <w:rsid w:val="00025054"/>
    <w:rsid w:val="00047AAA"/>
    <w:rsid w:val="0009268E"/>
    <w:rsid w:val="000A045D"/>
    <w:rsid w:val="000A0B94"/>
    <w:rsid w:val="000B4D01"/>
    <w:rsid w:val="000D6339"/>
    <w:rsid w:val="000F2B95"/>
    <w:rsid w:val="000F34A0"/>
    <w:rsid w:val="000F7CCA"/>
    <w:rsid w:val="001347A3"/>
    <w:rsid w:val="001707B3"/>
    <w:rsid w:val="00192AE8"/>
    <w:rsid w:val="001A2E87"/>
    <w:rsid w:val="001D1068"/>
    <w:rsid w:val="001E67F3"/>
    <w:rsid w:val="001F1354"/>
    <w:rsid w:val="001F287F"/>
    <w:rsid w:val="001F66F2"/>
    <w:rsid w:val="002003AA"/>
    <w:rsid w:val="00200FCA"/>
    <w:rsid w:val="00220261"/>
    <w:rsid w:val="002204F8"/>
    <w:rsid w:val="002258C6"/>
    <w:rsid w:val="00243429"/>
    <w:rsid w:val="00254207"/>
    <w:rsid w:val="002617BA"/>
    <w:rsid w:val="00265391"/>
    <w:rsid w:val="00290781"/>
    <w:rsid w:val="0029153C"/>
    <w:rsid w:val="00293B91"/>
    <w:rsid w:val="002A7E9D"/>
    <w:rsid w:val="002B3AEA"/>
    <w:rsid w:val="002D6E17"/>
    <w:rsid w:val="002E40E3"/>
    <w:rsid w:val="002E7ADB"/>
    <w:rsid w:val="002F380D"/>
    <w:rsid w:val="00336580"/>
    <w:rsid w:val="0035221A"/>
    <w:rsid w:val="00361A92"/>
    <w:rsid w:val="0038430F"/>
    <w:rsid w:val="003A165E"/>
    <w:rsid w:val="003A6A21"/>
    <w:rsid w:val="003C1FE6"/>
    <w:rsid w:val="003E6B7E"/>
    <w:rsid w:val="003E6C78"/>
    <w:rsid w:val="003E7C5A"/>
    <w:rsid w:val="003F74C5"/>
    <w:rsid w:val="0044453E"/>
    <w:rsid w:val="00444C40"/>
    <w:rsid w:val="004654A9"/>
    <w:rsid w:val="00495F51"/>
    <w:rsid w:val="004A34EB"/>
    <w:rsid w:val="004C0C4B"/>
    <w:rsid w:val="004C524D"/>
    <w:rsid w:val="004C5BDF"/>
    <w:rsid w:val="004C5BF5"/>
    <w:rsid w:val="004D1551"/>
    <w:rsid w:val="004F1961"/>
    <w:rsid w:val="004F30DD"/>
    <w:rsid w:val="00516C4F"/>
    <w:rsid w:val="005210C3"/>
    <w:rsid w:val="0052459F"/>
    <w:rsid w:val="005275AD"/>
    <w:rsid w:val="00555A7A"/>
    <w:rsid w:val="0057043E"/>
    <w:rsid w:val="00582EB3"/>
    <w:rsid w:val="005A561C"/>
    <w:rsid w:val="005B20D0"/>
    <w:rsid w:val="005B3F3D"/>
    <w:rsid w:val="005D2302"/>
    <w:rsid w:val="005D58ED"/>
    <w:rsid w:val="005E0924"/>
    <w:rsid w:val="005E12BC"/>
    <w:rsid w:val="00624709"/>
    <w:rsid w:val="006268AB"/>
    <w:rsid w:val="00644C56"/>
    <w:rsid w:val="00650807"/>
    <w:rsid w:val="006539B0"/>
    <w:rsid w:val="006546DD"/>
    <w:rsid w:val="00654B89"/>
    <w:rsid w:val="00675813"/>
    <w:rsid w:val="00676B86"/>
    <w:rsid w:val="0068443A"/>
    <w:rsid w:val="006972A7"/>
    <w:rsid w:val="006C2A23"/>
    <w:rsid w:val="006C5FA9"/>
    <w:rsid w:val="006D2E47"/>
    <w:rsid w:val="006D3169"/>
    <w:rsid w:val="006F224E"/>
    <w:rsid w:val="00705457"/>
    <w:rsid w:val="0071337A"/>
    <w:rsid w:val="00717C37"/>
    <w:rsid w:val="007267C2"/>
    <w:rsid w:val="007524DE"/>
    <w:rsid w:val="00755BEB"/>
    <w:rsid w:val="00763E25"/>
    <w:rsid w:val="00791ADC"/>
    <w:rsid w:val="007B06F8"/>
    <w:rsid w:val="007D38D9"/>
    <w:rsid w:val="007D7FDB"/>
    <w:rsid w:val="007F448E"/>
    <w:rsid w:val="007F69D2"/>
    <w:rsid w:val="00840931"/>
    <w:rsid w:val="0085281C"/>
    <w:rsid w:val="008654D5"/>
    <w:rsid w:val="00880CF9"/>
    <w:rsid w:val="008A2359"/>
    <w:rsid w:val="008A7ADA"/>
    <w:rsid w:val="008F48ED"/>
    <w:rsid w:val="008F5E1C"/>
    <w:rsid w:val="00913BF5"/>
    <w:rsid w:val="00917A91"/>
    <w:rsid w:val="00920070"/>
    <w:rsid w:val="0094537D"/>
    <w:rsid w:val="00965084"/>
    <w:rsid w:val="0097721F"/>
    <w:rsid w:val="009B690B"/>
    <w:rsid w:val="009C0FF9"/>
    <w:rsid w:val="009E3ECF"/>
    <w:rsid w:val="009E4F0E"/>
    <w:rsid w:val="009E7630"/>
    <w:rsid w:val="009F7DFE"/>
    <w:rsid w:val="00A05044"/>
    <w:rsid w:val="00A10766"/>
    <w:rsid w:val="00A140F6"/>
    <w:rsid w:val="00A16EDC"/>
    <w:rsid w:val="00A2331D"/>
    <w:rsid w:val="00A35A17"/>
    <w:rsid w:val="00A46F98"/>
    <w:rsid w:val="00A640D0"/>
    <w:rsid w:val="00A66B8A"/>
    <w:rsid w:val="00A835A5"/>
    <w:rsid w:val="00A976D6"/>
    <w:rsid w:val="00AA0084"/>
    <w:rsid w:val="00AA74EB"/>
    <w:rsid w:val="00AB2FD5"/>
    <w:rsid w:val="00AC2363"/>
    <w:rsid w:val="00AC71B8"/>
    <w:rsid w:val="00AE067F"/>
    <w:rsid w:val="00AE510A"/>
    <w:rsid w:val="00AF55AE"/>
    <w:rsid w:val="00B04185"/>
    <w:rsid w:val="00B04AB7"/>
    <w:rsid w:val="00B21226"/>
    <w:rsid w:val="00B404A4"/>
    <w:rsid w:val="00B600CC"/>
    <w:rsid w:val="00B6474A"/>
    <w:rsid w:val="00B64DC1"/>
    <w:rsid w:val="00B65FA9"/>
    <w:rsid w:val="00B73428"/>
    <w:rsid w:val="00BB07A9"/>
    <w:rsid w:val="00BE163A"/>
    <w:rsid w:val="00BE19CC"/>
    <w:rsid w:val="00BE4234"/>
    <w:rsid w:val="00BF5F83"/>
    <w:rsid w:val="00BF66A2"/>
    <w:rsid w:val="00C14C49"/>
    <w:rsid w:val="00C32801"/>
    <w:rsid w:val="00C43DCD"/>
    <w:rsid w:val="00C50713"/>
    <w:rsid w:val="00CB181E"/>
    <w:rsid w:val="00CB22FA"/>
    <w:rsid w:val="00CD256E"/>
    <w:rsid w:val="00CD4F9F"/>
    <w:rsid w:val="00CD5AE4"/>
    <w:rsid w:val="00CD7AC6"/>
    <w:rsid w:val="00CE581D"/>
    <w:rsid w:val="00CE72E6"/>
    <w:rsid w:val="00CF2813"/>
    <w:rsid w:val="00D02D99"/>
    <w:rsid w:val="00D06288"/>
    <w:rsid w:val="00D11D48"/>
    <w:rsid w:val="00D45A5C"/>
    <w:rsid w:val="00D51DDF"/>
    <w:rsid w:val="00D55B6E"/>
    <w:rsid w:val="00D64504"/>
    <w:rsid w:val="00D942DE"/>
    <w:rsid w:val="00D95782"/>
    <w:rsid w:val="00DC0693"/>
    <w:rsid w:val="00DF3F89"/>
    <w:rsid w:val="00E31FF6"/>
    <w:rsid w:val="00E407F6"/>
    <w:rsid w:val="00E60207"/>
    <w:rsid w:val="00E631B7"/>
    <w:rsid w:val="00E70B12"/>
    <w:rsid w:val="00E86B1C"/>
    <w:rsid w:val="00E9445F"/>
    <w:rsid w:val="00E9554E"/>
    <w:rsid w:val="00E9631E"/>
    <w:rsid w:val="00EA67E2"/>
    <w:rsid w:val="00EC31F3"/>
    <w:rsid w:val="00EE4BB1"/>
    <w:rsid w:val="00EE7788"/>
    <w:rsid w:val="00F10525"/>
    <w:rsid w:val="00F2467A"/>
    <w:rsid w:val="00F25EB9"/>
    <w:rsid w:val="00F356E7"/>
    <w:rsid w:val="00FB7FE6"/>
    <w:rsid w:val="00FD07E6"/>
    <w:rsid w:val="00FE32EB"/>
    <w:rsid w:val="00FE6A85"/>
    <w:rsid w:val="00FF0CDB"/>
    <w:rsid w:val="00FF491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9FC0E71-B648-4B74-95D3-25F2FC605A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459F"/>
    <w:pPr>
      <w:spacing w:after="200" w:line="276" w:lineRule="auto"/>
    </w:pPr>
  </w:style>
  <w:style w:type="paragraph" w:styleId="Ttulo1">
    <w:name w:val="heading 1"/>
    <w:basedOn w:val="Normal"/>
    <w:next w:val="Normal"/>
    <w:link w:val="Ttulo1Car"/>
    <w:uiPriority w:val="9"/>
    <w:qFormat/>
    <w:rsid w:val="005D58E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A46F9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uiPriority w:val="9"/>
    <w:unhideWhenUsed/>
    <w:qFormat/>
    <w:rsid w:val="00A46F9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DC1">
    <w:name w:val="toc 1"/>
    <w:basedOn w:val="Normal"/>
    <w:next w:val="Normal"/>
    <w:autoRedefine/>
    <w:uiPriority w:val="39"/>
    <w:unhideWhenUsed/>
    <w:rsid w:val="001D1068"/>
    <w:pPr>
      <w:tabs>
        <w:tab w:val="left" w:pos="440"/>
        <w:tab w:val="right" w:leader="dot" w:pos="8494"/>
      </w:tabs>
      <w:spacing w:after="100" w:line="240" w:lineRule="auto"/>
    </w:pPr>
    <w:rPr>
      <w:rFonts w:ascii="Times New Roman" w:hAnsi="Times New Roman" w:cs="Times New Roman"/>
      <w:noProof/>
    </w:rPr>
  </w:style>
  <w:style w:type="paragraph" w:styleId="TDC2">
    <w:name w:val="toc 2"/>
    <w:basedOn w:val="Normal"/>
    <w:next w:val="Normal"/>
    <w:autoRedefine/>
    <w:uiPriority w:val="39"/>
    <w:unhideWhenUsed/>
    <w:rsid w:val="00FF0CDB"/>
    <w:pPr>
      <w:spacing w:after="100"/>
      <w:ind w:left="220"/>
    </w:pPr>
  </w:style>
  <w:style w:type="character" w:styleId="Hipervnculo">
    <w:name w:val="Hyperlink"/>
    <w:basedOn w:val="Fuentedeprrafopredeter"/>
    <w:uiPriority w:val="99"/>
    <w:unhideWhenUsed/>
    <w:rsid w:val="00FF0CDB"/>
    <w:rPr>
      <w:color w:val="0563C1" w:themeColor="hyperlink"/>
      <w:u w:val="single"/>
    </w:rPr>
  </w:style>
  <w:style w:type="paragraph" w:styleId="Prrafodelista">
    <w:name w:val="List Paragraph"/>
    <w:basedOn w:val="Normal"/>
    <w:link w:val="PrrafodelistaCar"/>
    <w:uiPriority w:val="34"/>
    <w:qFormat/>
    <w:rsid w:val="002E40E3"/>
    <w:pPr>
      <w:ind w:left="720"/>
      <w:contextualSpacing/>
    </w:pPr>
  </w:style>
  <w:style w:type="table" w:styleId="Tablaconcuadrcula">
    <w:name w:val="Table Grid"/>
    <w:basedOn w:val="Tablanormal"/>
    <w:uiPriority w:val="39"/>
    <w:rsid w:val="00A140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scripcin">
    <w:name w:val="caption"/>
    <w:basedOn w:val="Normal"/>
    <w:next w:val="Normal"/>
    <w:uiPriority w:val="35"/>
    <w:unhideWhenUsed/>
    <w:qFormat/>
    <w:rsid w:val="00B64DC1"/>
    <w:pPr>
      <w:spacing w:before="100" w:line="240" w:lineRule="auto"/>
      <w:jc w:val="both"/>
    </w:pPr>
    <w:rPr>
      <w:rFonts w:eastAsiaTheme="minorEastAsia"/>
      <w:b/>
      <w:bCs/>
      <w:color w:val="2E74B5" w:themeColor="accent1" w:themeShade="BF"/>
      <w:sz w:val="16"/>
      <w:szCs w:val="16"/>
    </w:rPr>
  </w:style>
  <w:style w:type="paragraph" w:customStyle="1" w:styleId="Pa6">
    <w:name w:val="Pa6"/>
    <w:basedOn w:val="Normal"/>
    <w:next w:val="Normal"/>
    <w:uiPriority w:val="99"/>
    <w:rsid w:val="00B64DC1"/>
    <w:pPr>
      <w:autoSpaceDE w:val="0"/>
      <w:autoSpaceDN w:val="0"/>
      <w:adjustRightInd w:val="0"/>
      <w:spacing w:after="0" w:line="201" w:lineRule="atLeast"/>
    </w:pPr>
    <w:rPr>
      <w:rFonts w:ascii="Arial" w:hAnsi="Arial" w:cs="Arial"/>
      <w:sz w:val="24"/>
      <w:szCs w:val="24"/>
    </w:rPr>
  </w:style>
  <w:style w:type="character" w:customStyle="1" w:styleId="A1">
    <w:name w:val="A1"/>
    <w:uiPriority w:val="99"/>
    <w:rsid w:val="00B64DC1"/>
    <w:rPr>
      <w:color w:val="000000"/>
      <w:sz w:val="20"/>
      <w:szCs w:val="20"/>
    </w:rPr>
  </w:style>
  <w:style w:type="paragraph" w:customStyle="1" w:styleId="Pa63">
    <w:name w:val="Pa63"/>
    <w:basedOn w:val="Normal"/>
    <w:next w:val="Normal"/>
    <w:uiPriority w:val="99"/>
    <w:rsid w:val="009B690B"/>
    <w:pPr>
      <w:autoSpaceDE w:val="0"/>
      <w:autoSpaceDN w:val="0"/>
      <w:adjustRightInd w:val="0"/>
      <w:spacing w:after="0" w:line="181" w:lineRule="atLeast"/>
    </w:pPr>
    <w:rPr>
      <w:rFonts w:ascii="Arial" w:hAnsi="Arial" w:cs="Arial"/>
      <w:sz w:val="24"/>
      <w:szCs w:val="24"/>
    </w:rPr>
  </w:style>
  <w:style w:type="paragraph" w:customStyle="1" w:styleId="Titulosprogramacin">
    <w:name w:val="Titulos programación"/>
    <w:basedOn w:val="Ttulo1"/>
    <w:link w:val="TitulosprogramacinCar"/>
    <w:qFormat/>
    <w:rsid w:val="007267C2"/>
    <w:rPr>
      <w:rFonts w:ascii="Arial" w:hAnsi="Arial" w:cs="Arial"/>
      <w:b/>
      <w:color w:val="5B9BD5" w:themeColor="accent1"/>
      <w:sz w:val="24"/>
      <w:szCs w:val="24"/>
    </w:rPr>
  </w:style>
  <w:style w:type="paragraph" w:styleId="TtulodeTDC">
    <w:name w:val="TOC Heading"/>
    <w:basedOn w:val="Ttulo1"/>
    <w:next w:val="Normal"/>
    <w:uiPriority w:val="39"/>
    <w:unhideWhenUsed/>
    <w:qFormat/>
    <w:rsid w:val="007267C2"/>
    <w:pPr>
      <w:spacing w:line="259" w:lineRule="auto"/>
      <w:outlineLvl w:val="9"/>
    </w:pPr>
    <w:rPr>
      <w:lang w:eastAsia="es-ES"/>
    </w:rPr>
  </w:style>
  <w:style w:type="character" w:customStyle="1" w:styleId="Ttulo1Car">
    <w:name w:val="Título 1 Car"/>
    <w:basedOn w:val="Fuentedeprrafopredeter"/>
    <w:link w:val="Ttulo1"/>
    <w:uiPriority w:val="9"/>
    <w:rsid w:val="005D58ED"/>
    <w:rPr>
      <w:rFonts w:asciiTheme="majorHAnsi" w:eastAsiaTheme="majorEastAsia" w:hAnsiTheme="majorHAnsi" w:cstheme="majorBidi"/>
      <w:color w:val="2E74B5" w:themeColor="accent1" w:themeShade="BF"/>
      <w:sz w:val="32"/>
      <w:szCs w:val="32"/>
    </w:rPr>
  </w:style>
  <w:style w:type="character" w:customStyle="1" w:styleId="TitulosprogramacinCar">
    <w:name w:val="Titulos programación Car"/>
    <w:basedOn w:val="Ttulo1Car"/>
    <w:link w:val="Titulosprogramacin"/>
    <w:rsid w:val="007267C2"/>
    <w:rPr>
      <w:rFonts w:ascii="Arial" w:eastAsiaTheme="majorEastAsia" w:hAnsi="Arial" w:cs="Arial"/>
      <w:b/>
      <w:color w:val="5B9BD5" w:themeColor="accent1"/>
      <w:sz w:val="24"/>
      <w:szCs w:val="24"/>
    </w:rPr>
  </w:style>
  <w:style w:type="character" w:customStyle="1" w:styleId="Ttulo2Car">
    <w:name w:val="Título 2 Car"/>
    <w:basedOn w:val="Fuentedeprrafopredeter"/>
    <w:link w:val="Ttulo2"/>
    <w:uiPriority w:val="9"/>
    <w:rsid w:val="00A46F98"/>
    <w:rPr>
      <w:rFonts w:asciiTheme="majorHAnsi" w:eastAsiaTheme="majorEastAsia" w:hAnsiTheme="majorHAnsi" w:cstheme="majorBidi"/>
      <w:color w:val="2E74B5" w:themeColor="accent1" w:themeShade="BF"/>
      <w:sz w:val="26"/>
      <w:szCs w:val="26"/>
    </w:rPr>
  </w:style>
  <w:style w:type="character" w:customStyle="1" w:styleId="Ttulo3Car">
    <w:name w:val="Título 3 Car"/>
    <w:basedOn w:val="Fuentedeprrafopredeter"/>
    <w:link w:val="Ttulo3"/>
    <w:uiPriority w:val="9"/>
    <w:rsid w:val="00A46F98"/>
    <w:rPr>
      <w:rFonts w:asciiTheme="majorHAnsi" w:eastAsiaTheme="majorEastAsia" w:hAnsiTheme="majorHAnsi" w:cstheme="majorBidi"/>
      <w:color w:val="1F4D78" w:themeColor="accent1" w:themeShade="7F"/>
      <w:sz w:val="24"/>
      <w:szCs w:val="24"/>
    </w:rPr>
  </w:style>
  <w:style w:type="paragraph" w:styleId="Sinespaciado">
    <w:name w:val="No Spacing"/>
    <w:link w:val="SinespaciadoCar"/>
    <w:uiPriority w:val="1"/>
    <w:qFormat/>
    <w:rsid w:val="000D6339"/>
    <w:pPr>
      <w:spacing w:after="0" w:line="240" w:lineRule="auto"/>
    </w:pPr>
    <w:rPr>
      <w:rFonts w:eastAsiaTheme="minorEastAsia"/>
      <w:lang w:eastAsia="es-ES"/>
    </w:rPr>
  </w:style>
  <w:style w:type="character" w:customStyle="1" w:styleId="SinespaciadoCar">
    <w:name w:val="Sin espaciado Car"/>
    <w:basedOn w:val="Fuentedeprrafopredeter"/>
    <w:link w:val="Sinespaciado"/>
    <w:uiPriority w:val="1"/>
    <w:rsid w:val="000D6339"/>
    <w:rPr>
      <w:rFonts w:eastAsiaTheme="minorEastAsia"/>
      <w:lang w:eastAsia="es-ES"/>
    </w:rPr>
  </w:style>
  <w:style w:type="character" w:customStyle="1" w:styleId="normaltextrun">
    <w:name w:val="normaltextrun"/>
    <w:basedOn w:val="Fuentedeprrafopredeter"/>
    <w:rsid w:val="00FE6A85"/>
  </w:style>
  <w:style w:type="paragraph" w:styleId="TDC3">
    <w:name w:val="toc 3"/>
    <w:basedOn w:val="Normal"/>
    <w:next w:val="Normal"/>
    <w:autoRedefine/>
    <w:uiPriority w:val="39"/>
    <w:unhideWhenUsed/>
    <w:rsid w:val="00654B89"/>
    <w:pPr>
      <w:tabs>
        <w:tab w:val="left" w:pos="880"/>
        <w:tab w:val="right" w:leader="dot" w:pos="8494"/>
      </w:tabs>
      <w:spacing w:after="100" w:line="240" w:lineRule="auto"/>
      <w:ind w:left="440"/>
    </w:pPr>
    <w:rPr>
      <w:rFonts w:ascii="Times New Roman" w:hAnsi="Times New Roman" w:cs="Times New Roman"/>
      <w:noProof/>
    </w:rPr>
  </w:style>
  <w:style w:type="character" w:customStyle="1" w:styleId="PrrafodelistaCar">
    <w:name w:val="Párrafo de lista Car"/>
    <w:basedOn w:val="Fuentedeprrafopredeter"/>
    <w:link w:val="Prrafodelista"/>
    <w:uiPriority w:val="34"/>
    <w:rsid w:val="00D64504"/>
  </w:style>
  <w:style w:type="paragraph" w:customStyle="1" w:styleId="Programacintexto">
    <w:name w:val="Programación texto"/>
    <w:basedOn w:val="Normal"/>
    <w:link w:val="ProgramacintextoCar"/>
    <w:qFormat/>
    <w:rsid w:val="0052459F"/>
    <w:pPr>
      <w:tabs>
        <w:tab w:val="left" w:pos="-709"/>
        <w:tab w:val="left" w:pos="8505"/>
      </w:tabs>
      <w:spacing w:after="120" w:line="312" w:lineRule="auto"/>
      <w:jc w:val="both"/>
    </w:pPr>
    <w:rPr>
      <w:rFonts w:ascii="Calibri" w:eastAsia="Calibri" w:hAnsi="Calibri" w:cs="UniversLTStd"/>
      <w:sz w:val="24"/>
      <w:szCs w:val="24"/>
    </w:rPr>
  </w:style>
  <w:style w:type="numbering" w:customStyle="1" w:styleId="Estilo1">
    <w:name w:val="Estilo1"/>
    <w:uiPriority w:val="99"/>
    <w:rsid w:val="0052459F"/>
    <w:pPr>
      <w:numPr>
        <w:numId w:val="13"/>
      </w:numPr>
    </w:pPr>
  </w:style>
  <w:style w:type="paragraph" w:customStyle="1" w:styleId="Titulo2">
    <w:name w:val="Titulo 2"/>
    <w:basedOn w:val="Prrafodelista"/>
    <w:link w:val="Titulo2Car"/>
    <w:autoRedefine/>
    <w:qFormat/>
    <w:rsid w:val="0052459F"/>
    <w:pPr>
      <w:numPr>
        <w:ilvl w:val="1"/>
        <w:numId w:val="13"/>
      </w:numPr>
      <w:ind w:left="567" w:hanging="567"/>
    </w:pPr>
    <w:rPr>
      <w:rFonts w:ascii="Calibri" w:eastAsia="Calibri" w:hAnsi="Calibri" w:cs="Arial"/>
      <w:b/>
      <w:sz w:val="24"/>
      <w:szCs w:val="24"/>
    </w:rPr>
  </w:style>
  <w:style w:type="character" w:customStyle="1" w:styleId="Titulo2Car">
    <w:name w:val="Titulo 2 Car"/>
    <w:basedOn w:val="PrrafodelistaCar"/>
    <w:link w:val="Titulo2"/>
    <w:rsid w:val="0052459F"/>
    <w:rPr>
      <w:rFonts w:ascii="Calibri" w:eastAsia="Calibri" w:hAnsi="Calibri" w:cs="Arial"/>
      <w:b/>
      <w:sz w:val="24"/>
      <w:szCs w:val="24"/>
    </w:rPr>
  </w:style>
  <w:style w:type="character" w:customStyle="1" w:styleId="ProgramacintextoCar">
    <w:name w:val="Programación texto Car"/>
    <w:basedOn w:val="Fuentedeprrafopredeter"/>
    <w:link w:val="Programacintexto"/>
    <w:rsid w:val="0052459F"/>
    <w:rPr>
      <w:rFonts w:ascii="Calibri" w:eastAsia="Calibri" w:hAnsi="Calibri" w:cs="UniversLTStd"/>
      <w:sz w:val="24"/>
      <w:szCs w:val="24"/>
    </w:rPr>
  </w:style>
  <w:style w:type="paragraph" w:customStyle="1" w:styleId="Programacin1">
    <w:name w:val="Programación 1"/>
    <w:basedOn w:val="Ttulo1"/>
    <w:qFormat/>
    <w:rsid w:val="0052459F"/>
    <w:pPr>
      <w:keepNext w:val="0"/>
      <w:keepLines w:val="0"/>
      <w:shd w:val="clear" w:color="auto" w:fill="8DB3E2"/>
      <w:spacing w:before="0" w:after="200"/>
      <w:ind w:left="501" w:hanging="360"/>
    </w:pPr>
    <w:rPr>
      <w:rFonts w:ascii="Calibri" w:eastAsia="Calibri" w:hAnsi="Calibri" w:cs="Calibri"/>
      <w:b/>
      <w:color w:val="FFFFF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532938">
      <w:bodyDiv w:val="1"/>
      <w:marLeft w:val="0"/>
      <w:marRight w:val="0"/>
      <w:marTop w:val="0"/>
      <w:marBottom w:val="0"/>
      <w:divBdr>
        <w:top w:val="none" w:sz="0" w:space="0" w:color="auto"/>
        <w:left w:val="none" w:sz="0" w:space="0" w:color="auto"/>
        <w:bottom w:val="none" w:sz="0" w:space="0" w:color="auto"/>
        <w:right w:val="none" w:sz="0" w:space="0" w:color="auto"/>
      </w:divBdr>
    </w:div>
    <w:div w:id="81150934">
      <w:bodyDiv w:val="1"/>
      <w:marLeft w:val="0"/>
      <w:marRight w:val="0"/>
      <w:marTop w:val="0"/>
      <w:marBottom w:val="0"/>
      <w:divBdr>
        <w:top w:val="none" w:sz="0" w:space="0" w:color="auto"/>
        <w:left w:val="none" w:sz="0" w:space="0" w:color="auto"/>
        <w:bottom w:val="none" w:sz="0" w:space="0" w:color="auto"/>
        <w:right w:val="none" w:sz="0" w:space="0" w:color="auto"/>
      </w:divBdr>
    </w:div>
    <w:div w:id="316614197">
      <w:bodyDiv w:val="1"/>
      <w:marLeft w:val="0"/>
      <w:marRight w:val="0"/>
      <w:marTop w:val="0"/>
      <w:marBottom w:val="0"/>
      <w:divBdr>
        <w:top w:val="none" w:sz="0" w:space="0" w:color="auto"/>
        <w:left w:val="none" w:sz="0" w:space="0" w:color="auto"/>
        <w:bottom w:val="none" w:sz="0" w:space="0" w:color="auto"/>
        <w:right w:val="none" w:sz="0" w:space="0" w:color="auto"/>
      </w:divBdr>
    </w:div>
    <w:div w:id="396516542">
      <w:bodyDiv w:val="1"/>
      <w:marLeft w:val="0"/>
      <w:marRight w:val="0"/>
      <w:marTop w:val="0"/>
      <w:marBottom w:val="0"/>
      <w:divBdr>
        <w:top w:val="none" w:sz="0" w:space="0" w:color="auto"/>
        <w:left w:val="none" w:sz="0" w:space="0" w:color="auto"/>
        <w:bottom w:val="none" w:sz="0" w:space="0" w:color="auto"/>
        <w:right w:val="none" w:sz="0" w:space="0" w:color="auto"/>
      </w:divBdr>
    </w:div>
    <w:div w:id="441412802">
      <w:bodyDiv w:val="1"/>
      <w:marLeft w:val="0"/>
      <w:marRight w:val="0"/>
      <w:marTop w:val="0"/>
      <w:marBottom w:val="0"/>
      <w:divBdr>
        <w:top w:val="none" w:sz="0" w:space="0" w:color="auto"/>
        <w:left w:val="none" w:sz="0" w:space="0" w:color="auto"/>
        <w:bottom w:val="none" w:sz="0" w:space="0" w:color="auto"/>
        <w:right w:val="none" w:sz="0" w:space="0" w:color="auto"/>
      </w:divBdr>
    </w:div>
    <w:div w:id="487982271">
      <w:bodyDiv w:val="1"/>
      <w:marLeft w:val="0"/>
      <w:marRight w:val="0"/>
      <w:marTop w:val="0"/>
      <w:marBottom w:val="0"/>
      <w:divBdr>
        <w:top w:val="none" w:sz="0" w:space="0" w:color="auto"/>
        <w:left w:val="none" w:sz="0" w:space="0" w:color="auto"/>
        <w:bottom w:val="none" w:sz="0" w:space="0" w:color="auto"/>
        <w:right w:val="none" w:sz="0" w:space="0" w:color="auto"/>
      </w:divBdr>
    </w:div>
    <w:div w:id="518814064">
      <w:bodyDiv w:val="1"/>
      <w:marLeft w:val="0"/>
      <w:marRight w:val="0"/>
      <w:marTop w:val="0"/>
      <w:marBottom w:val="0"/>
      <w:divBdr>
        <w:top w:val="none" w:sz="0" w:space="0" w:color="auto"/>
        <w:left w:val="none" w:sz="0" w:space="0" w:color="auto"/>
        <w:bottom w:val="none" w:sz="0" w:space="0" w:color="auto"/>
        <w:right w:val="none" w:sz="0" w:space="0" w:color="auto"/>
      </w:divBdr>
    </w:div>
    <w:div w:id="523637547">
      <w:bodyDiv w:val="1"/>
      <w:marLeft w:val="0"/>
      <w:marRight w:val="0"/>
      <w:marTop w:val="0"/>
      <w:marBottom w:val="0"/>
      <w:divBdr>
        <w:top w:val="none" w:sz="0" w:space="0" w:color="auto"/>
        <w:left w:val="none" w:sz="0" w:space="0" w:color="auto"/>
        <w:bottom w:val="none" w:sz="0" w:space="0" w:color="auto"/>
        <w:right w:val="none" w:sz="0" w:space="0" w:color="auto"/>
      </w:divBdr>
    </w:div>
    <w:div w:id="563685974">
      <w:bodyDiv w:val="1"/>
      <w:marLeft w:val="0"/>
      <w:marRight w:val="0"/>
      <w:marTop w:val="0"/>
      <w:marBottom w:val="0"/>
      <w:divBdr>
        <w:top w:val="none" w:sz="0" w:space="0" w:color="auto"/>
        <w:left w:val="none" w:sz="0" w:space="0" w:color="auto"/>
        <w:bottom w:val="none" w:sz="0" w:space="0" w:color="auto"/>
        <w:right w:val="none" w:sz="0" w:space="0" w:color="auto"/>
      </w:divBdr>
    </w:div>
    <w:div w:id="586035567">
      <w:bodyDiv w:val="1"/>
      <w:marLeft w:val="0"/>
      <w:marRight w:val="0"/>
      <w:marTop w:val="0"/>
      <w:marBottom w:val="0"/>
      <w:divBdr>
        <w:top w:val="none" w:sz="0" w:space="0" w:color="auto"/>
        <w:left w:val="none" w:sz="0" w:space="0" w:color="auto"/>
        <w:bottom w:val="none" w:sz="0" w:space="0" w:color="auto"/>
        <w:right w:val="none" w:sz="0" w:space="0" w:color="auto"/>
      </w:divBdr>
    </w:div>
    <w:div w:id="642545592">
      <w:bodyDiv w:val="1"/>
      <w:marLeft w:val="0"/>
      <w:marRight w:val="0"/>
      <w:marTop w:val="0"/>
      <w:marBottom w:val="0"/>
      <w:divBdr>
        <w:top w:val="none" w:sz="0" w:space="0" w:color="auto"/>
        <w:left w:val="none" w:sz="0" w:space="0" w:color="auto"/>
        <w:bottom w:val="none" w:sz="0" w:space="0" w:color="auto"/>
        <w:right w:val="none" w:sz="0" w:space="0" w:color="auto"/>
      </w:divBdr>
    </w:div>
    <w:div w:id="658846654">
      <w:bodyDiv w:val="1"/>
      <w:marLeft w:val="0"/>
      <w:marRight w:val="0"/>
      <w:marTop w:val="0"/>
      <w:marBottom w:val="0"/>
      <w:divBdr>
        <w:top w:val="none" w:sz="0" w:space="0" w:color="auto"/>
        <w:left w:val="none" w:sz="0" w:space="0" w:color="auto"/>
        <w:bottom w:val="none" w:sz="0" w:space="0" w:color="auto"/>
        <w:right w:val="none" w:sz="0" w:space="0" w:color="auto"/>
      </w:divBdr>
    </w:div>
    <w:div w:id="788856970">
      <w:bodyDiv w:val="1"/>
      <w:marLeft w:val="0"/>
      <w:marRight w:val="0"/>
      <w:marTop w:val="0"/>
      <w:marBottom w:val="0"/>
      <w:divBdr>
        <w:top w:val="none" w:sz="0" w:space="0" w:color="auto"/>
        <w:left w:val="none" w:sz="0" w:space="0" w:color="auto"/>
        <w:bottom w:val="none" w:sz="0" w:space="0" w:color="auto"/>
        <w:right w:val="none" w:sz="0" w:space="0" w:color="auto"/>
      </w:divBdr>
    </w:div>
    <w:div w:id="798109083">
      <w:bodyDiv w:val="1"/>
      <w:marLeft w:val="0"/>
      <w:marRight w:val="0"/>
      <w:marTop w:val="0"/>
      <w:marBottom w:val="0"/>
      <w:divBdr>
        <w:top w:val="none" w:sz="0" w:space="0" w:color="auto"/>
        <w:left w:val="none" w:sz="0" w:space="0" w:color="auto"/>
        <w:bottom w:val="none" w:sz="0" w:space="0" w:color="auto"/>
        <w:right w:val="none" w:sz="0" w:space="0" w:color="auto"/>
      </w:divBdr>
    </w:div>
    <w:div w:id="808086118">
      <w:bodyDiv w:val="1"/>
      <w:marLeft w:val="0"/>
      <w:marRight w:val="0"/>
      <w:marTop w:val="0"/>
      <w:marBottom w:val="0"/>
      <w:divBdr>
        <w:top w:val="none" w:sz="0" w:space="0" w:color="auto"/>
        <w:left w:val="none" w:sz="0" w:space="0" w:color="auto"/>
        <w:bottom w:val="none" w:sz="0" w:space="0" w:color="auto"/>
        <w:right w:val="none" w:sz="0" w:space="0" w:color="auto"/>
      </w:divBdr>
    </w:div>
    <w:div w:id="889922880">
      <w:bodyDiv w:val="1"/>
      <w:marLeft w:val="0"/>
      <w:marRight w:val="0"/>
      <w:marTop w:val="0"/>
      <w:marBottom w:val="0"/>
      <w:divBdr>
        <w:top w:val="none" w:sz="0" w:space="0" w:color="auto"/>
        <w:left w:val="none" w:sz="0" w:space="0" w:color="auto"/>
        <w:bottom w:val="none" w:sz="0" w:space="0" w:color="auto"/>
        <w:right w:val="none" w:sz="0" w:space="0" w:color="auto"/>
      </w:divBdr>
    </w:div>
    <w:div w:id="938828765">
      <w:bodyDiv w:val="1"/>
      <w:marLeft w:val="0"/>
      <w:marRight w:val="0"/>
      <w:marTop w:val="0"/>
      <w:marBottom w:val="0"/>
      <w:divBdr>
        <w:top w:val="none" w:sz="0" w:space="0" w:color="auto"/>
        <w:left w:val="none" w:sz="0" w:space="0" w:color="auto"/>
        <w:bottom w:val="none" w:sz="0" w:space="0" w:color="auto"/>
        <w:right w:val="none" w:sz="0" w:space="0" w:color="auto"/>
      </w:divBdr>
    </w:div>
    <w:div w:id="1011302131">
      <w:bodyDiv w:val="1"/>
      <w:marLeft w:val="0"/>
      <w:marRight w:val="0"/>
      <w:marTop w:val="0"/>
      <w:marBottom w:val="0"/>
      <w:divBdr>
        <w:top w:val="none" w:sz="0" w:space="0" w:color="auto"/>
        <w:left w:val="none" w:sz="0" w:space="0" w:color="auto"/>
        <w:bottom w:val="none" w:sz="0" w:space="0" w:color="auto"/>
        <w:right w:val="none" w:sz="0" w:space="0" w:color="auto"/>
      </w:divBdr>
    </w:div>
    <w:div w:id="1084954653">
      <w:bodyDiv w:val="1"/>
      <w:marLeft w:val="0"/>
      <w:marRight w:val="0"/>
      <w:marTop w:val="0"/>
      <w:marBottom w:val="0"/>
      <w:divBdr>
        <w:top w:val="none" w:sz="0" w:space="0" w:color="auto"/>
        <w:left w:val="none" w:sz="0" w:space="0" w:color="auto"/>
        <w:bottom w:val="none" w:sz="0" w:space="0" w:color="auto"/>
        <w:right w:val="none" w:sz="0" w:space="0" w:color="auto"/>
      </w:divBdr>
    </w:div>
    <w:div w:id="1106002096">
      <w:bodyDiv w:val="1"/>
      <w:marLeft w:val="0"/>
      <w:marRight w:val="0"/>
      <w:marTop w:val="0"/>
      <w:marBottom w:val="0"/>
      <w:divBdr>
        <w:top w:val="none" w:sz="0" w:space="0" w:color="auto"/>
        <w:left w:val="none" w:sz="0" w:space="0" w:color="auto"/>
        <w:bottom w:val="none" w:sz="0" w:space="0" w:color="auto"/>
        <w:right w:val="none" w:sz="0" w:space="0" w:color="auto"/>
      </w:divBdr>
    </w:div>
    <w:div w:id="1126196751">
      <w:bodyDiv w:val="1"/>
      <w:marLeft w:val="0"/>
      <w:marRight w:val="0"/>
      <w:marTop w:val="0"/>
      <w:marBottom w:val="0"/>
      <w:divBdr>
        <w:top w:val="none" w:sz="0" w:space="0" w:color="auto"/>
        <w:left w:val="none" w:sz="0" w:space="0" w:color="auto"/>
        <w:bottom w:val="none" w:sz="0" w:space="0" w:color="auto"/>
        <w:right w:val="none" w:sz="0" w:space="0" w:color="auto"/>
      </w:divBdr>
    </w:div>
    <w:div w:id="1141970293">
      <w:bodyDiv w:val="1"/>
      <w:marLeft w:val="0"/>
      <w:marRight w:val="0"/>
      <w:marTop w:val="0"/>
      <w:marBottom w:val="0"/>
      <w:divBdr>
        <w:top w:val="none" w:sz="0" w:space="0" w:color="auto"/>
        <w:left w:val="none" w:sz="0" w:space="0" w:color="auto"/>
        <w:bottom w:val="none" w:sz="0" w:space="0" w:color="auto"/>
        <w:right w:val="none" w:sz="0" w:space="0" w:color="auto"/>
      </w:divBdr>
    </w:div>
    <w:div w:id="1185562025">
      <w:bodyDiv w:val="1"/>
      <w:marLeft w:val="0"/>
      <w:marRight w:val="0"/>
      <w:marTop w:val="0"/>
      <w:marBottom w:val="0"/>
      <w:divBdr>
        <w:top w:val="none" w:sz="0" w:space="0" w:color="auto"/>
        <w:left w:val="none" w:sz="0" w:space="0" w:color="auto"/>
        <w:bottom w:val="none" w:sz="0" w:space="0" w:color="auto"/>
        <w:right w:val="none" w:sz="0" w:space="0" w:color="auto"/>
      </w:divBdr>
    </w:div>
    <w:div w:id="1231891924">
      <w:bodyDiv w:val="1"/>
      <w:marLeft w:val="0"/>
      <w:marRight w:val="0"/>
      <w:marTop w:val="0"/>
      <w:marBottom w:val="0"/>
      <w:divBdr>
        <w:top w:val="none" w:sz="0" w:space="0" w:color="auto"/>
        <w:left w:val="none" w:sz="0" w:space="0" w:color="auto"/>
        <w:bottom w:val="none" w:sz="0" w:space="0" w:color="auto"/>
        <w:right w:val="none" w:sz="0" w:space="0" w:color="auto"/>
      </w:divBdr>
    </w:div>
    <w:div w:id="1269121366">
      <w:bodyDiv w:val="1"/>
      <w:marLeft w:val="0"/>
      <w:marRight w:val="0"/>
      <w:marTop w:val="0"/>
      <w:marBottom w:val="0"/>
      <w:divBdr>
        <w:top w:val="none" w:sz="0" w:space="0" w:color="auto"/>
        <w:left w:val="none" w:sz="0" w:space="0" w:color="auto"/>
        <w:bottom w:val="none" w:sz="0" w:space="0" w:color="auto"/>
        <w:right w:val="none" w:sz="0" w:space="0" w:color="auto"/>
      </w:divBdr>
    </w:div>
    <w:div w:id="1399356872">
      <w:bodyDiv w:val="1"/>
      <w:marLeft w:val="0"/>
      <w:marRight w:val="0"/>
      <w:marTop w:val="0"/>
      <w:marBottom w:val="0"/>
      <w:divBdr>
        <w:top w:val="none" w:sz="0" w:space="0" w:color="auto"/>
        <w:left w:val="none" w:sz="0" w:space="0" w:color="auto"/>
        <w:bottom w:val="none" w:sz="0" w:space="0" w:color="auto"/>
        <w:right w:val="none" w:sz="0" w:space="0" w:color="auto"/>
      </w:divBdr>
    </w:div>
    <w:div w:id="1495679666">
      <w:bodyDiv w:val="1"/>
      <w:marLeft w:val="0"/>
      <w:marRight w:val="0"/>
      <w:marTop w:val="0"/>
      <w:marBottom w:val="0"/>
      <w:divBdr>
        <w:top w:val="none" w:sz="0" w:space="0" w:color="auto"/>
        <w:left w:val="none" w:sz="0" w:space="0" w:color="auto"/>
        <w:bottom w:val="none" w:sz="0" w:space="0" w:color="auto"/>
        <w:right w:val="none" w:sz="0" w:space="0" w:color="auto"/>
      </w:divBdr>
    </w:div>
    <w:div w:id="1557930677">
      <w:bodyDiv w:val="1"/>
      <w:marLeft w:val="0"/>
      <w:marRight w:val="0"/>
      <w:marTop w:val="0"/>
      <w:marBottom w:val="0"/>
      <w:divBdr>
        <w:top w:val="none" w:sz="0" w:space="0" w:color="auto"/>
        <w:left w:val="none" w:sz="0" w:space="0" w:color="auto"/>
        <w:bottom w:val="none" w:sz="0" w:space="0" w:color="auto"/>
        <w:right w:val="none" w:sz="0" w:space="0" w:color="auto"/>
      </w:divBdr>
    </w:div>
    <w:div w:id="1586189667">
      <w:bodyDiv w:val="1"/>
      <w:marLeft w:val="0"/>
      <w:marRight w:val="0"/>
      <w:marTop w:val="0"/>
      <w:marBottom w:val="0"/>
      <w:divBdr>
        <w:top w:val="none" w:sz="0" w:space="0" w:color="auto"/>
        <w:left w:val="none" w:sz="0" w:space="0" w:color="auto"/>
        <w:bottom w:val="none" w:sz="0" w:space="0" w:color="auto"/>
        <w:right w:val="none" w:sz="0" w:space="0" w:color="auto"/>
      </w:divBdr>
    </w:div>
    <w:div w:id="1631326565">
      <w:bodyDiv w:val="1"/>
      <w:marLeft w:val="0"/>
      <w:marRight w:val="0"/>
      <w:marTop w:val="0"/>
      <w:marBottom w:val="0"/>
      <w:divBdr>
        <w:top w:val="none" w:sz="0" w:space="0" w:color="auto"/>
        <w:left w:val="none" w:sz="0" w:space="0" w:color="auto"/>
        <w:bottom w:val="none" w:sz="0" w:space="0" w:color="auto"/>
        <w:right w:val="none" w:sz="0" w:space="0" w:color="auto"/>
      </w:divBdr>
    </w:div>
    <w:div w:id="1645622324">
      <w:bodyDiv w:val="1"/>
      <w:marLeft w:val="0"/>
      <w:marRight w:val="0"/>
      <w:marTop w:val="0"/>
      <w:marBottom w:val="0"/>
      <w:divBdr>
        <w:top w:val="none" w:sz="0" w:space="0" w:color="auto"/>
        <w:left w:val="none" w:sz="0" w:space="0" w:color="auto"/>
        <w:bottom w:val="none" w:sz="0" w:space="0" w:color="auto"/>
        <w:right w:val="none" w:sz="0" w:space="0" w:color="auto"/>
      </w:divBdr>
    </w:div>
    <w:div w:id="1703244070">
      <w:bodyDiv w:val="1"/>
      <w:marLeft w:val="0"/>
      <w:marRight w:val="0"/>
      <w:marTop w:val="0"/>
      <w:marBottom w:val="0"/>
      <w:divBdr>
        <w:top w:val="none" w:sz="0" w:space="0" w:color="auto"/>
        <w:left w:val="none" w:sz="0" w:space="0" w:color="auto"/>
        <w:bottom w:val="none" w:sz="0" w:space="0" w:color="auto"/>
        <w:right w:val="none" w:sz="0" w:space="0" w:color="auto"/>
      </w:divBdr>
    </w:div>
    <w:div w:id="1758792264">
      <w:bodyDiv w:val="1"/>
      <w:marLeft w:val="0"/>
      <w:marRight w:val="0"/>
      <w:marTop w:val="0"/>
      <w:marBottom w:val="0"/>
      <w:divBdr>
        <w:top w:val="none" w:sz="0" w:space="0" w:color="auto"/>
        <w:left w:val="none" w:sz="0" w:space="0" w:color="auto"/>
        <w:bottom w:val="none" w:sz="0" w:space="0" w:color="auto"/>
        <w:right w:val="none" w:sz="0" w:space="0" w:color="auto"/>
      </w:divBdr>
    </w:div>
    <w:div w:id="1764182077">
      <w:bodyDiv w:val="1"/>
      <w:marLeft w:val="0"/>
      <w:marRight w:val="0"/>
      <w:marTop w:val="0"/>
      <w:marBottom w:val="0"/>
      <w:divBdr>
        <w:top w:val="none" w:sz="0" w:space="0" w:color="auto"/>
        <w:left w:val="none" w:sz="0" w:space="0" w:color="auto"/>
        <w:bottom w:val="none" w:sz="0" w:space="0" w:color="auto"/>
        <w:right w:val="none" w:sz="0" w:space="0" w:color="auto"/>
      </w:divBdr>
    </w:div>
    <w:div w:id="1774132114">
      <w:bodyDiv w:val="1"/>
      <w:marLeft w:val="0"/>
      <w:marRight w:val="0"/>
      <w:marTop w:val="0"/>
      <w:marBottom w:val="0"/>
      <w:divBdr>
        <w:top w:val="none" w:sz="0" w:space="0" w:color="auto"/>
        <w:left w:val="none" w:sz="0" w:space="0" w:color="auto"/>
        <w:bottom w:val="none" w:sz="0" w:space="0" w:color="auto"/>
        <w:right w:val="none" w:sz="0" w:space="0" w:color="auto"/>
      </w:divBdr>
    </w:div>
    <w:div w:id="1827896728">
      <w:bodyDiv w:val="1"/>
      <w:marLeft w:val="0"/>
      <w:marRight w:val="0"/>
      <w:marTop w:val="0"/>
      <w:marBottom w:val="0"/>
      <w:divBdr>
        <w:top w:val="none" w:sz="0" w:space="0" w:color="auto"/>
        <w:left w:val="none" w:sz="0" w:space="0" w:color="auto"/>
        <w:bottom w:val="none" w:sz="0" w:space="0" w:color="auto"/>
        <w:right w:val="none" w:sz="0" w:space="0" w:color="auto"/>
      </w:divBdr>
    </w:div>
    <w:div w:id="1894458568">
      <w:bodyDiv w:val="1"/>
      <w:marLeft w:val="0"/>
      <w:marRight w:val="0"/>
      <w:marTop w:val="0"/>
      <w:marBottom w:val="0"/>
      <w:divBdr>
        <w:top w:val="none" w:sz="0" w:space="0" w:color="auto"/>
        <w:left w:val="none" w:sz="0" w:space="0" w:color="auto"/>
        <w:bottom w:val="none" w:sz="0" w:space="0" w:color="auto"/>
        <w:right w:val="none" w:sz="0" w:space="0" w:color="auto"/>
      </w:divBdr>
    </w:div>
    <w:div w:id="2020233650">
      <w:bodyDiv w:val="1"/>
      <w:marLeft w:val="0"/>
      <w:marRight w:val="0"/>
      <w:marTop w:val="0"/>
      <w:marBottom w:val="0"/>
      <w:divBdr>
        <w:top w:val="none" w:sz="0" w:space="0" w:color="auto"/>
        <w:left w:val="none" w:sz="0" w:space="0" w:color="auto"/>
        <w:bottom w:val="none" w:sz="0" w:space="0" w:color="auto"/>
        <w:right w:val="none" w:sz="0" w:space="0" w:color="auto"/>
      </w:divBdr>
    </w:div>
    <w:div w:id="2024241197">
      <w:bodyDiv w:val="1"/>
      <w:marLeft w:val="0"/>
      <w:marRight w:val="0"/>
      <w:marTop w:val="0"/>
      <w:marBottom w:val="0"/>
      <w:divBdr>
        <w:top w:val="none" w:sz="0" w:space="0" w:color="auto"/>
        <w:left w:val="none" w:sz="0" w:space="0" w:color="auto"/>
        <w:bottom w:val="none" w:sz="0" w:space="0" w:color="auto"/>
        <w:right w:val="none" w:sz="0" w:space="0" w:color="auto"/>
      </w:divBdr>
    </w:div>
    <w:div w:id="2056269095">
      <w:bodyDiv w:val="1"/>
      <w:marLeft w:val="0"/>
      <w:marRight w:val="0"/>
      <w:marTop w:val="0"/>
      <w:marBottom w:val="0"/>
      <w:divBdr>
        <w:top w:val="none" w:sz="0" w:space="0" w:color="auto"/>
        <w:left w:val="none" w:sz="0" w:space="0" w:color="auto"/>
        <w:bottom w:val="none" w:sz="0" w:space="0" w:color="auto"/>
        <w:right w:val="none" w:sz="0" w:space="0" w:color="auto"/>
      </w:divBdr>
    </w:div>
    <w:div w:id="2061973486">
      <w:bodyDiv w:val="1"/>
      <w:marLeft w:val="0"/>
      <w:marRight w:val="0"/>
      <w:marTop w:val="0"/>
      <w:marBottom w:val="0"/>
      <w:divBdr>
        <w:top w:val="none" w:sz="0" w:space="0" w:color="auto"/>
        <w:left w:val="none" w:sz="0" w:space="0" w:color="auto"/>
        <w:bottom w:val="none" w:sz="0" w:space="0" w:color="auto"/>
        <w:right w:val="none" w:sz="0" w:space="0" w:color="auto"/>
      </w:divBdr>
    </w:div>
    <w:div w:id="2107924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2650b4f-42f8-4076-9b99-9420f67156a5">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0BF1BE098945724BA3C64256B3926412" ma:contentTypeVersion="12" ma:contentTypeDescription="Crear nuevo documento." ma:contentTypeScope="" ma:versionID="d52b74371fd3dc78dc2ea0526da8c766">
  <xsd:schema xmlns:xsd="http://www.w3.org/2001/XMLSchema" xmlns:xs="http://www.w3.org/2001/XMLSchema" xmlns:p="http://schemas.microsoft.com/office/2006/metadata/properties" xmlns:ns2="52650b4f-42f8-4076-9b99-9420f67156a5" xmlns:ns3="2357240f-c2a5-472c-bfdb-30b6b3d1bfe4" targetNamespace="http://schemas.microsoft.com/office/2006/metadata/properties" ma:root="true" ma:fieldsID="859b93448dcdf5e47484091d0b73d1c9" ns2:_="" ns3:_="">
    <xsd:import namespace="52650b4f-42f8-4076-9b99-9420f67156a5"/>
    <xsd:import namespace="2357240f-c2a5-472c-bfdb-30b6b3d1bfe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650b4f-42f8-4076-9b99-9420f67156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3" nillable="true" ma:taxonomy="true" ma:internalName="lcf76f155ced4ddcb4097134ff3c332f" ma:taxonomyFieldName="MediaServiceImageTags" ma:displayName="Etiquetas de imagen" ma:readOnly="false" ma:fieldId="{5cf76f15-5ced-4ddc-b409-7134ff3c332f}" ma:taxonomyMulti="true" ma:sspId="758c2e12-f89a-4233-af3c-91f3f7d1334e"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57240f-c2a5-472c-bfdb-30b6b3d1bfe4"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997195-9595-4B64-8CD0-321F68690E53}">
  <ds:schemaRef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schemas.microsoft.com/office/2006/documentManagement/types"/>
    <ds:schemaRef ds:uri="4f6d1bf6-aa9c-469b-b459-48d0b5bfdf9e"/>
    <ds:schemaRef ds:uri="http://schemas.microsoft.com/office/infopath/2007/PartnerControls"/>
    <ds:schemaRef ds:uri="d70e2335-ca68-4b23-9647-f35a60788390"/>
    <ds:schemaRef ds:uri="http://www.w3.org/XML/1998/namespace"/>
  </ds:schemaRefs>
</ds:datastoreItem>
</file>

<file path=customXml/itemProps2.xml><?xml version="1.0" encoding="utf-8"?>
<ds:datastoreItem xmlns:ds="http://schemas.openxmlformats.org/officeDocument/2006/customXml" ds:itemID="{A3D1D6F7-7EC5-471F-BB5C-499C52B8FA57}"/>
</file>

<file path=customXml/itemProps3.xml><?xml version="1.0" encoding="utf-8"?>
<ds:datastoreItem xmlns:ds="http://schemas.openxmlformats.org/officeDocument/2006/customXml" ds:itemID="{767C345E-5024-4172-B464-6DF70CEC2C23}">
  <ds:schemaRefs>
    <ds:schemaRef ds:uri="http://schemas.microsoft.com/sharepoint/v3/contenttype/forms"/>
  </ds:schemaRefs>
</ds:datastoreItem>
</file>

<file path=customXml/itemProps4.xml><?xml version="1.0" encoding="utf-8"?>
<ds:datastoreItem xmlns:ds="http://schemas.openxmlformats.org/officeDocument/2006/customXml" ds:itemID="{7FF53717-E69F-40FF-89DE-A3A6D84D31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14</Pages>
  <Words>3816</Words>
  <Characters>20993</Characters>
  <Application>Microsoft Office Word</Application>
  <DocSecurity>0</DocSecurity>
  <Lines>174</Lines>
  <Paragraphs>49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24760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Cuenta Microsoft</cp:lastModifiedBy>
  <cp:revision>67</cp:revision>
  <dcterms:created xsi:type="dcterms:W3CDTF">2024-12-02T08:53:00Z</dcterms:created>
  <dcterms:modified xsi:type="dcterms:W3CDTF">2025-10-02T12:09:00Z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0x0101000BF1BE098945724BA3C64256B3926412</vt:lpwstr>
  </property>
</Properties>
</file>